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C3353" w14:textId="6B1A012B" w:rsidR="00902C16" w:rsidRDefault="00987B5B">
      <w:pPr>
        <w:pStyle w:val="Heading1"/>
      </w:pPr>
      <w:r>
        <w:t>Day One Biopharmaceuticals</w:t>
      </w:r>
      <w:r w:rsidR="00BA3A73">
        <w:t>, Inc.</w:t>
      </w:r>
      <w:r>
        <w:t xml:space="preserve"> Consumer</w:t>
      </w:r>
      <w:r>
        <w:rPr>
          <w:spacing w:val="-14"/>
        </w:rPr>
        <w:t xml:space="preserve"> </w:t>
      </w:r>
      <w:r>
        <w:t>Health</w:t>
      </w:r>
      <w:r>
        <w:rPr>
          <w:spacing w:val="-12"/>
        </w:rPr>
        <w:t xml:space="preserve"> </w:t>
      </w:r>
      <w:r>
        <w:t>Data</w:t>
      </w:r>
      <w:r>
        <w:rPr>
          <w:spacing w:val="-13"/>
        </w:rPr>
        <w:t xml:space="preserve"> </w:t>
      </w:r>
      <w:r>
        <w:t>Notice</w:t>
      </w:r>
    </w:p>
    <w:p w14:paraId="702C3354" w14:textId="40841825" w:rsidR="00902C16" w:rsidRDefault="00E46FB5">
      <w:pPr>
        <w:pStyle w:val="BodyText"/>
        <w:spacing w:before="448"/>
      </w:pPr>
      <w:r>
        <w:t>Effective</w:t>
      </w:r>
      <w:r>
        <w:rPr>
          <w:spacing w:val="-5"/>
        </w:rPr>
        <w:t xml:space="preserve"> </w:t>
      </w:r>
      <w:r>
        <w:t>Date:</w:t>
      </w:r>
      <w:r>
        <w:rPr>
          <w:spacing w:val="-3"/>
        </w:rPr>
        <w:t xml:space="preserve"> </w:t>
      </w:r>
      <w:r w:rsidR="00BA3A73">
        <w:t>June 4, 202</w:t>
      </w:r>
      <w:r w:rsidR="00867833">
        <w:t>6</w:t>
      </w:r>
    </w:p>
    <w:p w14:paraId="702C3355" w14:textId="77777777" w:rsidR="00902C16" w:rsidRDefault="00902C16">
      <w:pPr>
        <w:pStyle w:val="BodyText"/>
      </w:pPr>
    </w:p>
    <w:p w14:paraId="702C3356" w14:textId="77777777" w:rsidR="00902C16" w:rsidRDefault="00902C16">
      <w:pPr>
        <w:pStyle w:val="BodyText"/>
        <w:spacing w:before="106"/>
      </w:pPr>
    </w:p>
    <w:p w14:paraId="702C3357" w14:textId="66483480" w:rsidR="00902C16" w:rsidRDefault="00E46FB5">
      <w:pPr>
        <w:pStyle w:val="BodyText"/>
      </w:pPr>
      <w:r>
        <w:t>Please</w:t>
      </w:r>
      <w:r>
        <w:rPr>
          <w:spacing w:val="-1"/>
        </w:rPr>
        <w:t xml:space="preserve"> </w:t>
      </w:r>
      <w:r>
        <w:t>refer</w:t>
      </w:r>
      <w:r>
        <w:rPr>
          <w:spacing w:val="-1"/>
        </w:rPr>
        <w:t xml:space="preserve"> </w:t>
      </w:r>
      <w:r>
        <w:t>to</w:t>
      </w:r>
      <w:r>
        <w:rPr>
          <w:spacing w:val="-2"/>
        </w:rPr>
        <w:t xml:space="preserve"> </w:t>
      </w:r>
      <w:r>
        <w:t>our</w:t>
      </w:r>
      <w:r>
        <w:rPr>
          <w:spacing w:val="-2"/>
        </w:rPr>
        <w:t xml:space="preserve"> </w:t>
      </w:r>
      <w:hyperlink r:id="rId5" w:history="1">
        <w:r w:rsidR="00BE3EB0" w:rsidRPr="009E1B19">
          <w:rPr>
            <w:rStyle w:val="Hyperlink"/>
            <w:spacing w:val="-2"/>
            <w:highlight w:val="yellow"/>
          </w:rPr>
          <w:t xml:space="preserve">Privacy </w:t>
        </w:r>
      </w:hyperlink>
      <w:r w:rsidR="009E1B19" w:rsidRPr="009E1B19">
        <w:rPr>
          <w:highlight w:val="yellow"/>
        </w:rPr>
        <w:t>Notice</w:t>
      </w:r>
      <w:r w:rsidR="0018499D">
        <w:rPr>
          <w:spacing w:val="-2"/>
        </w:rPr>
        <w:t xml:space="preserve"> </w:t>
      </w:r>
      <w:r>
        <w:t>for</w:t>
      </w:r>
      <w:r>
        <w:rPr>
          <w:spacing w:val="-4"/>
        </w:rPr>
        <w:t xml:space="preserve"> </w:t>
      </w:r>
      <w:r>
        <w:t>full</w:t>
      </w:r>
      <w:r>
        <w:rPr>
          <w:spacing w:val="-1"/>
        </w:rPr>
        <w:t xml:space="preserve"> </w:t>
      </w:r>
      <w:r>
        <w:t>details</w:t>
      </w:r>
      <w:r>
        <w:rPr>
          <w:spacing w:val="-4"/>
        </w:rPr>
        <w:t xml:space="preserve"> </w:t>
      </w:r>
      <w:r>
        <w:t>about</w:t>
      </w:r>
      <w:r>
        <w:rPr>
          <w:spacing w:val="-3"/>
        </w:rPr>
        <w:t xml:space="preserve"> </w:t>
      </w:r>
      <w:r>
        <w:t>how</w:t>
      </w:r>
      <w:r>
        <w:rPr>
          <w:spacing w:val="-3"/>
        </w:rPr>
        <w:t xml:space="preserve"> </w:t>
      </w:r>
      <w:r w:rsidR="00BA3A73">
        <w:t>Day One</w:t>
      </w:r>
      <w:r w:rsidR="002A2BDD">
        <w:t xml:space="preserve"> </w:t>
      </w:r>
      <w:r>
        <w:t>collects,</w:t>
      </w:r>
      <w:r>
        <w:rPr>
          <w:spacing w:val="-1"/>
        </w:rPr>
        <w:t xml:space="preserve"> </w:t>
      </w:r>
      <w:r>
        <w:t>uses,</w:t>
      </w:r>
      <w:r>
        <w:rPr>
          <w:spacing w:val="-3"/>
        </w:rPr>
        <w:t xml:space="preserve"> </w:t>
      </w:r>
      <w:r>
        <w:t>shares,</w:t>
      </w:r>
      <w:r>
        <w:rPr>
          <w:spacing w:val="-3"/>
        </w:rPr>
        <w:t xml:space="preserve"> </w:t>
      </w:r>
      <w:r>
        <w:t>or</w:t>
      </w:r>
      <w:r>
        <w:rPr>
          <w:spacing w:val="-3"/>
        </w:rPr>
        <w:t xml:space="preserve"> </w:t>
      </w:r>
      <w:r>
        <w:t>otherwise processes your personal information.</w:t>
      </w:r>
    </w:p>
    <w:p w14:paraId="702C3358" w14:textId="6F6EE2A3" w:rsidR="00902C16" w:rsidRDefault="00E46FB5">
      <w:pPr>
        <w:pStyle w:val="BodyText"/>
        <w:spacing w:before="191"/>
        <w:ind w:right="134"/>
      </w:pPr>
      <w:r>
        <w:t>This Consumer Health Data Notice supplements our</w:t>
      </w:r>
      <w:r w:rsidR="0018499D">
        <w:t xml:space="preserve"> </w:t>
      </w:r>
      <w:hyperlink r:id="rId6" w:history="1">
        <w:r w:rsidR="0018499D" w:rsidRPr="009E1B19">
          <w:rPr>
            <w:rStyle w:val="Hyperlink"/>
            <w:spacing w:val="-2"/>
            <w:highlight w:val="yellow"/>
          </w:rPr>
          <w:t xml:space="preserve">Privacy </w:t>
        </w:r>
      </w:hyperlink>
      <w:r w:rsidR="009E1B19" w:rsidRPr="009E1B19">
        <w:rPr>
          <w:highlight w:val="yellow"/>
        </w:rPr>
        <w:t>Notice</w:t>
      </w:r>
      <w:r w:rsidR="0018499D">
        <w:rPr>
          <w:spacing w:val="40"/>
        </w:rPr>
        <w:t xml:space="preserve"> </w:t>
      </w:r>
      <w:r>
        <w:t xml:space="preserve">and provides additional details about how </w:t>
      </w:r>
      <w:r w:rsidR="002A2BDD">
        <w:t xml:space="preserve">Day One </w:t>
      </w:r>
      <w:r>
        <w:t>may process personal information defined as Consumer Health Data under applicable U.S. state</w:t>
      </w:r>
      <w:r>
        <w:rPr>
          <w:spacing w:val="-1"/>
        </w:rPr>
        <w:t xml:space="preserve"> </w:t>
      </w:r>
      <w:r>
        <w:t>laws,</w:t>
      </w:r>
      <w:r>
        <w:rPr>
          <w:spacing w:val="-3"/>
        </w:rPr>
        <w:t xml:space="preserve"> </w:t>
      </w:r>
      <w:r>
        <w:t>such</w:t>
      </w:r>
      <w:r>
        <w:rPr>
          <w:spacing w:val="-2"/>
        </w:rPr>
        <w:t xml:space="preserve"> </w:t>
      </w:r>
      <w:r>
        <w:t>as</w:t>
      </w:r>
      <w:r>
        <w:rPr>
          <w:spacing w:val="-2"/>
        </w:rPr>
        <w:t xml:space="preserve"> </w:t>
      </w:r>
      <w:r>
        <w:t>Washington’s</w:t>
      </w:r>
      <w:r>
        <w:rPr>
          <w:spacing w:val="-3"/>
        </w:rPr>
        <w:t xml:space="preserve"> </w:t>
      </w:r>
      <w:r>
        <w:t>My</w:t>
      </w:r>
      <w:r>
        <w:rPr>
          <w:spacing w:val="-3"/>
        </w:rPr>
        <w:t xml:space="preserve"> </w:t>
      </w:r>
      <w:r>
        <w:t>Health</w:t>
      </w:r>
      <w:r>
        <w:rPr>
          <w:spacing w:val="-3"/>
        </w:rPr>
        <w:t xml:space="preserve"> </w:t>
      </w:r>
      <w:r>
        <w:t>My</w:t>
      </w:r>
      <w:r>
        <w:rPr>
          <w:spacing w:val="-3"/>
        </w:rPr>
        <w:t xml:space="preserve"> </w:t>
      </w:r>
      <w:r>
        <w:t>Data</w:t>
      </w:r>
      <w:r>
        <w:rPr>
          <w:spacing w:val="-3"/>
        </w:rPr>
        <w:t xml:space="preserve"> </w:t>
      </w:r>
      <w:r>
        <w:t>Act</w:t>
      </w:r>
      <w:r>
        <w:rPr>
          <w:spacing w:val="-1"/>
        </w:rPr>
        <w:t xml:space="preserve"> </w:t>
      </w:r>
      <w:r>
        <w:t>(MHMDA),</w:t>
      </w:r>
      <w:r>
        <w:rPr>
          <w:spacing w:val="-1"/>
        </w:rPr>
        <w:t xml:space="preserve"> </w:t>
      </w:r>
      <w:r>
        <w:t>Connecticut's</w:t>
      </w:r>
      <w:r>
        <w:rPr>
          <w:spacing w:val="-1"/>
        </w:rPr>
        <w:t xml:space="preserve"> </w:t>
      </w:r>
      <w:r>
        <w:t>My</w:t>
      </w:r>
      <w:r>
        <w:rPr>
          <w:spacing w:val="-3"/>
        </w:rPr>
        <w:t xml:space="preserve"> </w:t>
      </w:r>
      <w:r>
        <w:t>Health</w:t>
      </w:r>
      <w:r>
        <w:rPr>
          <w:spacing w:val="-4"/>
        </w:rPr>
        <w:t xml:space="preserve"> </w:t>
      </w:r>
      <w:r>
        <w:t>My</w:t>
      </w:r>
      <w:r>
        <w:rPr>
          <w:spacing w:val="-3"/>
        </w:rPr>
        <w:t xml:space="preserve"> </w:t>
      </w:r>
      <w:r>
        <w:t>Data</w:t>
      </w:r>
      <w:r>
        <w:rPr>
          <w:spacing w:val="-1"/>
        </w:rPr>
        <w:t xml:space="preserve"> </w:t>
      </w:r>
      <w:r>
        <w:t>Act, and Nevada’s Consumer Health Data Privacy Law (NV CHDP).</w:t>
      </w:r>
    </w:p>
    <w:p w14:paraId="702C3359" w14:textId="77777777" w:rsidR="00902C16" w:rsidRDefault="00902C16">
      <w:pPr>
        <w:pStyle w:val="BodyText"/>
        <w:rPr>
          <w:sz w:val="20"/>
        </w:rPr>
      </w:pPr>
    </w:p>
    <w:p w14:paraId="702C335A" w14:textId="77777777" w:rsidR="00902C16" w:rsidRDefault="00902C16">
      <w:pPr>
        <w:pStyle w:val="BodyText"/>
        <w:spacing w:before="156"/>
        <w:rPr>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4"/>
        <w:gridCol w:w="6268"/>
      </w:tblGrid>
      <w:tr w:rsidR="00902C16" w14:paraId="702C336A" w14:textId="77777777">
        <w:trPr>
          <w:trHeight w:val="6060"/>
        </w:trPr>
        <w:tc>
          <w:tcPr>
            <w:tcW w:w="3084" w:type="dxa"/>
            <w:tcBorders>
              <w:right w:val="nil"/>
            </w:tcBorders>
          </w:tcPr>
          <w:p w14:paraId="702C335B" w14:textId="77777777" w:rsidR="00902C16" w:rsidRDefault="00E46FB5">
            <w:pPr>
              <w:pStyle w:val="TableParagraph"/>
              <w:ind w:left="107" w:right="132" w:firstLine="0"/>
              <w:jc w:val="both"/>
              <w:rPr>
                <w:b/>
              </w:rPr>
            </w:pPr>
            <w:r>
              <w:rPr>
                <w:b/>
              </w:rPr>
              <w:t>Categories</w:t>
            </w:r>
            <w:r>
              <w:rPr>
                <w:b/>
                <w:spacing w:val="-12"/>
              </w:rPr>
              <w:t xml:space="preserve"> </w:t>
            </w:r>
            <w:r>
              <w:rPr>
                <w:b/>
              </w:rPr>
              <w:t>of</w:t>
            </w:r>
            <w:r>
              <w:rPr>
                <w:b/>
                <w:spacing w:val="-12"/>
              </w:rPr>
              <w:t xml:space="preserve"> </w:t>
            </w:r>
            <w:r>
              <w:rPr>
                <w:b/>
              </w:rPr>
              <w:t>Consumer</w:t>
            </w:r>
            <w:r>
              <w:rPr>
                <w:b/>
                <w:spacing w:val="-12"/>
              </w:rPr>
              <w:t xml:space="preserve"> </w:t>
            </w:r>
            <w:r>
              <w:rPr>
                <w:b/>
              </w:rPr>
              <w:t>Health Data</w:t>
            </w:r>
            <w:r>
              <w:rPr>
                <w:b/>
                <w:spacing w:val="-5"/>
              </w:rPr>
              <w:t xml:space="preserve"> </w:t>
            </w:r>
            <w:r>
              <w:rPr>
                <w:b/>
              </w:rPr>
              <w:t>We</w:t>
            </w:r>
            <w:r>
              <w:rPr>
                <w:b/>
                <w:spacing w:val="-5"/>
              </w:rPr>
              <w:t xml:space="preserve"> </w:t>
            </w:r>
            <w:r>
              <w:rPr>
                <w:b/>
              </w:rPr>
              <w:t>May</w:t>
            </w:r>
            <w:r>
              <w:rPr>
                <w:b/>
                <w:spacing w:val="-3"/>
              </w:rPr>
              <w:t xml:space="preserve"> </w:t>
            </w:r>
            <w:r>
              <w:rPr>
                <w:b/>
              </w:rPr>
              <w:t>Collect,</w:t>
            </w:r>
            <w:r>
              <w:rPr>
                <w:b/>
                <w:spacing w:val="-3"/>
              </w:rPr>
              <w:t xml:space="preserve"> </w:t>
            </w:r>
            <w:r>
              <w:rPr>
                <w:b/>
              </w:rPr>
              <w:t>Use,</w:t>
            </w:r>
            <w:r>
              <w:rPr>
                <w:b/>
                <w:spacing w:val="-6"/>
              </w:rPr>
              <w:t xml:space="preserve"> </w:t>
            </w:r>
            <w:r>
              <w:rPr>
                <w:b/>
              </w:rPr>
              <w:t>and Share Include:</w:t>
            </w:r>
          </w:p>
        </w:tc>
        <w:tc>
          <w:tcPr>
            <w:tcW w:w="6268" w:type="dxa"/>
            <w:tcBorders>
              <w:left w:val="nil"/>
            </w:tcBorders>
          </w:tcPr>
          <w:p w14:paraId="702C335C" w14:textId="77777777" w:rsidR="00902C16" w:rsidRDefault="00E46FB5">
            <w:pPr>
              <w:pStyle w:val="TableParagraph"/>
              <w:numPr>
                <w:ilvl w:val="0"/>
                <w:numId w:val="5"/>
              </w:numPr>
              <w:tabs>
                <w:tab w:val="left" w:pos="504"/>
              </w:tabs>
              <w:ind w:right="99"/>
              <w:rPr>
                <w:rFonts w:ascii="Symbol" w:hAnsi="Symbol"/>
              </w:rPr>
            </w:pPr>
            <w:r>
              <w:t>Information</w:t>
            </w:r>
            <w:r>
              <w:rPr>
                <w:spacing w:val="-13"/>
              </w:rPr>
              <w:t xml:space="preserve"> </w:t>
            </w:r>
            <w:r>
              <w:t>about</w:t>
            </w:r>
            <w:r>
              <w:rPr>
                <w:spacing w:val="-12"/>
              </w:rPr>
              <w:t xml:space="preserve"> </w:t>
            </w:r>
            <w:r>
              <w:t>health-related</w:t>
            </w:r>
            <w:r>
              <w:rPr>
                <w:spacing w:val="-13"/>
              </w:rPr>
              <w:t xml:space="preserve"> </w:t>
            </w:r>
            <w:r>
              <w:t>conditions,</w:t>
            </w:r>
            <w:r>
              <w:rPr>
                <w:spacing w:val="-12"/>
              </w:rPr>
              <w:t xml:space="preserve"> </w:t>
            </w:r>
            <w:r>
              <w:t>symptoms,</w:t>
            </w:r>
            <w:r>
              <w:rPr>
                <w:spacing w:val="-13"/>
              </w:rPr>
              <w:t xml:space="preserve"> </w:t>
            </w:r>
            <w:r>
              <w:t>status, diagnoses, and medications.</w:t>
            </w:r>
          </w:p>
          <w:p w14:paraId="702C335D" w14:textId="77777777" w:rsidR="00902C16" w:rsidRDefault="00E46FB5">
            <w:pPr>
              <w:pStyle w:val="TableParagraph"/>
              <w:numPr>
                <w:ilvl w:val="0"/>
                <w:numId w:val="5"/>
              </w:numPr>
              <w:tabs>
                <w:tab w:val="left" w:pos="504"/>
              </w:tabs>
              <w:spacing w:line="279" w:lineRule="exact"/>
              <w:rPr>
                <w:rFonts w:ascii="Symbol" w:hAnsi="Symbol"/>
              </w:rPr>
            </w:pPr>
            <w:r>
              <w:t>Health-related</w:t>
            </w:r>
            <w:r>
              <w:rPr>
                <w:spacing w:val="-6"/>
              </w:rPr>
              <w:t xml:space="preserve"> </w:t>
            </w:r>
            <w:r>
              <w:t>surgeries</w:t>
            </w:r>
            <w:r>
              <w:rPr>
                <w:spacing w:val="-7"/>
              </w:rPr>
              <w:t xml:space="preserve"> </w:t>
            </w:r>
            <w:r>
              <w:t>or</w:t>
            </w:r>
            <w:r>
              <w:rPr>
                <w:spacing w:val="-10"/>
              </w:rPr>
              <w:t xml:space="preserve"> </w:t>
            </w:r>
            <w:r>
              <w:rPr>
                <w:spacing w:val="-2"/>
              </w:rPr>
              <w:t>procedures.</w:t>
            </w:r>
          </w:p>
          <w:p w14:paraId="702C335E" w14:textId="77777777" w:rsidR="00902C16" w:rsidRDefault="00E46FB5">
            <w:pPr>
              <w:pStyle w:val="TableParagraph"/>
              <w:numPr>
                <w:ilvl w:val="0"/>
                <w:numId w:val="5"/>
              </w:numPr>
              <w:tabs>
                <w:tab w:val="left" w:pos="504"/>
              </w:tabs>
              <w:rPr>
                <w:rFonts w:ascii="Symbol" w:hAnsi="Symbol"/>
                <w:color w:val="292938"/>
              </w:rPr>
            </w:pPr>
            <w:r>
              <w:t>The</w:t>
            </w:r>
            <w:r>
              <w:rPr>
                <w:spacing w:val="-4"/>
              </w:rPr>
              <w:t xml:space="preserve"> </w:t>
            </w:r>
            <w:r>
              <w:t>use</w:t>
            </w:r>
            <w:r>
              <w:rPr>
                <w:spacing w:val="-5"/>
              </w:rPr>
              <w:t xml:space="preserve"> </w:t>
            </w:r>
            <w:r>
              <w:t>or</w:t>
            </w:r>
            <w:r>
              <w:rPr>
                <w:spacing w:val="-3"/>
              </w:rPr>
              <w:t xml:space="preserve"> </w:t>
            </w:r>
            <w:r>
              <w:t>purchase</w:t>
            </w:r>
            <w:r>
              <w:rPr>
                <w:spacing w:val="-5"/>
              </w:rPr>
              <w:t xml:space="preserve"> </w:t>
            </w:r>
            <w:r>
              <w:t>of</w:t>
            </w:r>
            <w:r>
              <w:rPr>
                <w:spacing w:val="-3"/>
              </w:rPr>
              <w:t xml:space="preserve"> </w:t>
            </w:r>
            <w:r>
              <w:t>prescribed</w:t>
            </w:r>
            <w:r>
              <w:rPr>
                <w:spacing w:val="-3"/>
              </w:rPr>
              <w:t xml:space="preserve"> </w:t>
            </w:r>
            <w:r>
              <w:rPr>
                <w:spacing w:val="-2"/>
              </w:rPr>
              <w:t>medications</w:t>
            </w:r>
            <w:r>
              <w:rPr>
                <w:color w:val="292938"/>
                <w:spacing w:val="-2"/>
              </w:rPr>
              <w:t>.</w:t>
            </w:r>
          </w:p>
          <w:p w14:paraId="702C335F" w14:textId="77777777" w:rsidR="00902C16" w:rsidRDefault="00E46FB5">
            <w:pPr>
              <w:pStyle w:val="TableParagraph"/>
              <w:numPr>
                <w:ilvl w:val="0"/>
                <w:numId w:val="5"/>
              </w:numPr>
              <w:tabs>
                <w:tab w:val="left" w:pos="504"/>
              </w:tabs>
              <w:spacing w:before="1"/>
              <w:rPr>
                <w:rFonts w:ascii="Symbol" w:hAnsi="Symbol"/>
                <w:color w:val="292938"/>
              </w:rPr>
            </w:pPr>
            <w:r>
              <w:rPr>
                <w:color w:val="292938"/>
              </w:rPr>
              <w:t>Social,</w:t>
            </w:r>
            <w:r>
              <w:rPr>
                <w:color w:val="292938"/>
                <w:spacing w:val="-4"/>
              </w:rPr>
              <w:t xml:space="preserve"> </w:t>
            </w:r>
            <w:r>
              <w:rPr>
                <w:color w:val="292938"/>
              </w:rPr>
              <w:t>psychological,</w:t>
            </w:r>
            <w:r>
              <w:rPr>
                <w:color w:val="292938"/>
                <w:spacing w:val="-7"/>
              </w:rPr>
              <w:t xml:space="preserve"> </w:t>
            </w:r>
            <w:r>
              <w:rPr>
                <w:color w:val="292938"/>
              </w:rPr>
              <w:t>behavioral,</w:t>
            </w:r>
            <w:r>
              <w:rPr>
                <w:color w:val="292938"/>
                <w:spacing w:val="-7"/>
              </w:rPr>
              <w:t xml:space="preserve"> </w:t>
            </w:r>
            <w:r>
              <w:rPr>
                <w:color w:val="292938"/>
              </w:rPr>
              <w:t>or</w:t>
            </w:r>
            <w:r>
              <w:rPr>
                <w:color w:val="292938"/>
                <w:spacing w:val="-7"/>
              </w:rPr>
              <w:t xml:space="preserve"> </w:t>
            </w:r>
            <w:r>
              <w:rPr>
                <w:color w:val="292938"/>
              </w:rPr>
              <w:t>medical</w:t>
            </w:r>
            <w:r>
              <w:rPr>
                <w:color w:val="292938"/>
                <w:spacing w:val="-3"/>
              </w:rPr>
              <w:t xml:space="preserve"> </w:t>
            </w:r>
            <w:r>
              <w:rPr>
                <w:color w:val="292938"/>
                <w:spacing w:val="-2"/>
              </w:rPr>
              <w:t>interventions.</w:t>
            </w:r>
          </w:p>
          <w:p w14:paraId="702C3360" w14:textId="77777777" w:rsidR="00902C16" w:rsidRDefault="00E46FB5">
            <w:pPr>
              <w:pStyle w:val="TableParagraph"/>
              <w:numPr>
                <w:ilvl w:val="0"/>
                <w:numId w:val="5"/>
              </w:numPr>
              <w:tabs>
                <w:tab w:val="left" w:pos="504"/>
              </w:tabs>
              <w:ind w:right="131"/>
              <w:rPr>
                <w:rFonts w:ascii="Symbol" w:hAnsi="Symbol"/>
              </w:rPr>
            </w:pPr>
            <w:r>
              <w:t>Measurements</w:t>
            </w:r>
            <w:r>
              <w:rPr>
                <w:spacing w:val="-7"/>
              </w:rPr>
              <w:t xml:space="preserve"> </w:t>
            </w:r>
            <w:r>
              <w:t>of</w:t>
            </w:r>
            <w:r>
              <w:rPr>
                <w:spacing w:val="-6"/>
              </w:rPr>
              <w:t xml:space="preserve"> </w:t>
            </w:r>
            <w:r>
              <w:t>bodily</w:t>
            </w:r>
            <w:r>
              <w:rPr>
                <w:spacing w:val="-6"/>
              </w:rPr>
              <w:t xml:space="preserve"> </w:t>
            </w:r>
            <w:r>
              <w:t>functions,</w:t>
            </w:r>
            <w:r>
              <w:rPr>
                <w:spacing w:val="-6"/>
              </w:rPr>
              <w:t xml:space="preserve"> </w:t>
            </w:r>
            <w:r>
              <w:t>including</w:t>
            </w:r>
            <w:r>
              <w:rPr>
                <w:spacing w:val="-6"/>
              </w:rPr>
              <w:t xml:space="preserve"> </w:t>
            </w:r>
            <w:r>
              <w:t>gait,</w:t>
            </w:r>
            <w:r>
              <w:rPr>
                <w:spacing w:val="-7"/>
              </w:rPr>
              <w:t xml:space="preserve"> </w:t>
            </w:r>
            <w:r>
              <w:t>vital</w:t>
            </w:r>
            <w:r>
              <w:rPr>
                <w:spacing w:val="-8"/>
              </w:rPr>
              <w:t xml:space="preserve"> </w:t>
            </w:r>
            <w:r>
              <w:t>signs,</w:t>
            </w:r>
            <w:r>
              <w:rPr>
                <w:spacing w:val="-6"/>
              </w:rPr>
              <w:t xml:space="preserve"> </w:t>
            </w:r>
            <w:r>
              <w:t>or characteristics, that may also be considered biometric</w:t>
            </w:r>
          </w:p>
          <w:p w14:paraId="702C3361" w14:textId="77777777" w:rsidR="00902C16" w:rsidRDefault="00E46FB5">
            <w:pPr>
              <w:pStyle w:val="TableParagraph"/>
              <w:spacing w:before="1" w:line="268" w:lineRule="exact"/>
              <w:ind w:firstLine="0"/>
            </w:pPr>
            <w:r>
              <w:rPr>
                <w:spacing w:val="-2"/>
              </w:rPr>
              <w:t>information.</w:t>
            </w:r>
          </w:p>
          <w:p w14:paraId="702C3362" w14:textId="77777777" w:rsidR="00902C16" w:rsidRDefault="00E46FB5">
            <w:pPr>
              <w:pStyle w:val="TableParagraph"/>
              <w:numPr>
                <w:ilvl w:val="0"/>
                <w:numId w:val="5"/>
              </w:numPr>
              <w:tabs>
                <w:tab w:val="left" w:pos="504"/>
              </w:tabs>
              <w:spacing w:line="279" w:lineRule="exact"/>
              <w:rPr>
                <w:rFonts w:ascii="Symbol" w:hAnsi="Symbol"/>
              </w:rPr>
            </w:pPr>
            <w:r>
              <w:t>Diagnostic</w:t>
            </w:r>
            <w:r>
              <w:rPr>
                <w:spacing w:val="-10"/>
              </w:rPr>
              <w:t xml:space="preserve"> </w:t>
            </w:r>
            <w:r>
              <w:t>testing</w:t>
            </w:r>
            <w:r>
              <w:rPr>
                <w:spacing w:val="-9"/>
              </w:rPr>
              <w:t xml:space="preserve"> </w:t>
            </w:r>
            <w:r>
              <w:t>or</w:t>
            </w:r>
            <w:r>
              <w:rPr>
                <w:spacing w:val="-8"/>
              </w:rPr>
              <w:t xml:space="preserve"> </w:t>
            </w:r>
            <w:r>
              <w:rPr>
                <w:spacing w:val="-2"/>
              </w:rPr>
              <w:t>treatments.</w:t>
            </w:r>
          </w:p>
          <w:p w14:paraId="702C3363" w14:textId="77777777" w:rsidR="00902C16" w:rsidRDefault="00E46FB5">
            <w:pPr>
              <w:pStyle w:val="TableParagraph"/>
              <w:numPr>
                <w:ilvl w:val="0"/>
                <w:numId w:val="5"/>
              </w:numPr>
              <w:tabs>
                <w:tab w:val="left" w:pos="504"/>
              </w:tabs>
              <w:rPr>
                <w:rFonts w:ascii="Symbol" w:hAnsi="Symbol"/>
              </w:rPr>
            </w:pPr>
            <w:r>
              <w:t>Gender-affirming</w:t>
            </w:r>
            <w:r>
              <w:rPr>
                <w:spacing w:val="-8"/>
              </w:rPr>
              <w:t xml:space="preserve"> </w:t>
            </w:r>
            <w:r>
              <w:t>care</w:t>
            </w:r>
            <w:r>
              <w:rPr>
                <w:spacing w:val="-5"/>
              </w:rPr>
              <w:t xml:space="preserve"> </w:t>
            </w:r>
            <w:r>
              <w:rPr>
                <w:spacing w:val="-2"/>
              </w:rPr>
              <w:t>information.</w:t>
            </w:r>
          </w:p>
          <w:p w14:paraId="702C3364" w14:textId="77777777" w:rsidR="00902C16" w:rsidRDefault="00E46FB5">
            <w:pPr>
              <w:pStyle w:val="TableParagraph"/>
              <w:numPr>
                <w:ilvl w:val="0"/>
                <w:numId w:val="5"/>
              </w:numPr>
              <w:tabs>
                <w:tab w:val="left" w:pos="504"/>
              </w:tabs>
              <w:spacing w:before="1"/>
              <w:rPr>
                <w:rFonts w:ascii="Symbol" w:hAnsi="Symbol"/>
              </w:rPr>
            </w:pPr>
            <w:r>
              <w:t>Reproductive</w:t>
            </w:r>
            <w:r>
              <w:rPr>
                <w:spacing w:val="-8"/>
              </w:rPr>
              <w:t xml:space="preserve"> </w:t>
            </w:r>
            <w:r>
              <w:t>or</w:t>
            </w:r>
            <w:r>
              <w:rPr>
                <w:spacing w:val="-6"/>
              </w:rPr>
              <w:t xml:space="preserve"> </w:t>
            </w:r>
            <w:r>
              <w:t>sexual</w:t>
            </w:r>
            <w:r>
              <w:rPr>
                <w:spacing w:val="-7"/>
              </w:rPr>
              <w:t xml:space="preserve"> </w:t>
            </w:r>
            <w:r>
              <w:t>health</w:t>
            </w:r>
            <w:r>
              <w:rPr>
                <w:spacing w:val="-4"/>
              </w:rPr>
              <w:t xml:space="preserve"> </w:t>
            </w:r>
            <w:r>
              <w:rPr>
                <w:spacing w:val="-2"/>
              </w:rPr>
              <w:t>information.</w:t>
            </w:r>
          </w:p>
          <w:p w14:paraId="702C3365" w14:textId="77777777" w:rsidR="00902C16" w:rsidRDefault="00E46FB5">
            <w:pPr>
              <w:pStyle w:val="TableParagraph"/>
              <w:numPr>
                <w:ilvl w:val="0"/>
                <w:numId w:val="5"/>
              </w:numPr>
              <w:tabs>
                <w:tab w:val="left" w:pos="504"/>
              </w:tabs>
              <w:rPr>
                <w:rFonts w:ascii="Symbol" w:hAnsi="Symbol"/>
              </w:rPr>
            </w:pPr>
            <w:r>
              <w:t>Biometric</w:t>
            </w:r>
            <w:r>
              <w:rPr>
                <w:spacing w:val="-7"/>
              </w:rPr>
              <w:t xml:space="preserve"> </w:t>
            </w:r>
            <w:r>
              <w:rPr>
                <w:spacing w:val="-2"/>
              </w:rPr>
              <w:t>data.</w:t>
            </w:r>
          </w:p>
          <w:p w14:paraId="702C3366" w14:textId="77777777" w:rsidR="00902C16" w:rsidRDefault="00E46FB5">
            <w:pPr>
              <w:pStyle w:val="TableParagraph"/>
              <w:numPr>
                <w:ilvl w:val="0"/>
                <w:numId w:val="5"/>
              </w:numPr>
              <w:tabs>
                <w:tab w:val="left" w:pos="504"/>
              </w:tabs>
              <w:spacing w:before="1" w:line="279" w:lineRule="exact"/>
              <w:rPr>
                <w:rFonts w:ascii="Symbol" w:hAnsi="Symbol"/>
              </w:rPr>
            </w:pPr>
            <w:r>
              <w:t>Genetic</w:t>
            </w:r>
            <w:r>
              <w:rPr>
                <w:spacing w:val="-3"/>
              </w:rPr>
              <w:t xml:space="preserve"> </w:t>
            </w:r>
            <w:r>
              <w:rPr>
                <w:spacing w:val="-2"/>
              </w:rPr>
              <w:t>data.</w:t>
            </w:r>
          </w:p>
          <w:p w14:paraId="702C3367" w14:textId="77777777" w:rsidR="00902C16" w:rsidRDefault="00E46FB5">
            <w:pPr>
              <w:pStyle w:val="TableParagraph"/>
              <w:numPr>
                <w:ilvl w:val="0"/>
                <w:numId w:val="5"/>
              </w:numPr>
              <w:tabs>
                <w:tab w:val="left" w:pos="504"/>
              </w:tabs>
              <w:ind w:right="244"/>
              <w:rPr>
                <w:rFonts w:ascii="Symbol" w:hAnsi="Symbol"/>
              </w:rPr>
            </w:pPr>
            <w:r>
              <w:t>Precise location information that could reasonably indicate your</w:t>
            </w:r>
            <w:r>
              <w:rPr>
                <w:spacing w:val="-7"/>
              </w:rPr>
              <w:t xml:space="preserve"> </w:t>
            </w:r>
            <w:r>
              <w:t>attempt</w:t>
            </w:r>
            <w:r>
              <w:rPr>
                <w:spacing w:val="-7"/>
              </w:rPr>
              <w:t xml:space="preserve"> </w:t>
            </w:r>
            <w:r>
              <w:t>to</w:t>
            </w:r>
            <w:r>
              <w:rPr>
                <w:spacing w:val="-6"/>
              </w:rPr>
              <w:t xml:space="preserve"> </w:t>
            </w:r>
            <w:r>
              <w:t>acquire</w:t>
            </w:r>
            <w:r>
              <w:rPr>
                <w:spacing w:val="-9"/>
              </w:rPr>
              <w:t xml:space="preserve"> </w:t>
            </w:r>
            <w:r>
              <w:t>or</w:t>
            </w:r>
            <w:r>
              <w:rPr>
                <w:spacing w:val="-9"/>
              </w:rPr>
              <w:t xml:space="preserve"> </w:t>
            </w:r>
            <w:r>
              <w:t>receive</w:t>
            </w:r>
            <w:r>
              <w:rPr>
                <w:spacing w:val="-7"/>
              </w:rPr>
              <w:t xml:space="preserve"> </w:t>
            </w:r>
            <w:r>
              <w:t>health</w:t>
            </w:r>
            <w:r>
              <w:rPr>
                <w:spacing w:val="-7"/>
              </w:rPr>
              <w:t xml:space="preserve"> </w:t>
            </w:r>
            <w:r>
              <w:t>services</w:t>
            </w:r>
            <w:r>
              <w:rPr>
                <w:spacing w:val="-9"/>
              </w:rPr>
              <w:t xml:space="preserve"> </w:t>
            </w:r>
            <w:r>
              <w:t>or</w:t>
            </w:r>
            <w:r>
              <w:rPr>
                <w:spacing w:val="-7"/>
              </w:rPr>
              <w:t xml:space="preserve"> </w:t>
            </w:r>
            <w:r>
              <w:t>supplies.</w:t>
            </w:r>
          </w:p>
          <w:p w14:paraId="702C3368" w14:textId="77777777" w:rsidR="00902C16" w:rsidRDefault="00E46FB5">
            <w:pPr>
              <w:pStyle w:val="TableParagraph"/>
              <w:numPr>
                <w:ilvl w:val="0"/>
                <w:numId w:val="5"/>
              </w:numPr>
              <w:tabs>
                <w:tab w:val="left" w:pos="504"/>
              </w:tabs>
              <w:ind w:right="269"/>
              <w:rPr>
                <w:rFonts w:ascii="Symbol" w:hAnsi="Symbol"/>
              </w:rPr>
            </w:pPr>
            <w:r>
              <w:t>Information that could identify your attempt to seek health care</w:t>
            </w:r>
            <w:r>
              <w:rPr>
                <w:spacing w:val="-7"/>
              </w:rPr>
              <w:t xml:space="preserve"> </w:t>
            </w:r>
            <w:r>
              <w:t>services</w:t>
            </w:r>
            <w:r>
              <w:rPr>
                <w:spacing w:val="-9"/>
              </w:rPr>
              <w:t xml:space="preserve"> </w:t>
            </w:r>
            <w:r>
              <w:t>or</w:t>
            </w:r>
            <w:r>
              <w:rPr>
                <w:spacing w:val="-7"/>
              </w:rPr>
              <w:t xml:space="preserve"> </w:t>
            </w:r>
            <w:r>
              <w:t>information,</w:t>
            </w:r>
            <w:r>
              <w:rPr>
                <w:spacing w:val="-7"/>
              </w:rPr>
              <w:t xml:space="preserve"> </w:t>
            </w:r>
            <w:r>
              <w:t>including</w:t>
            </w:r>
            <w:r>
              <w:rPr>
                <w:spacing w:val="-8"/>
              </w:rPr>
              <w:t xml:space="preserve"> </w:t>
            </w:r>
            <w:r>
              <w:t>services</w:t>
            </w:r>
            <w:r>
              <w:rPr>
                <w:spacing w:val="-6"/>
              </w:rPr>
              <w:t xml:space="preserve"> </w:t>
            </w:r>
            <w:r>
              <w:t>that</w:t>
            </w:r>
            <w:r>
              <w:rPr>
                <w:spacing w:val="-7"/>
              </w:rPr>
              <w:t xml:space="preserve"> </w:t>
            </w:r>
            <w:r>
              <w:t>allow</w:t>
            </w:r>
            <w:r>
              <w:rPr>
                <w:spacing w:val="-6"/>
              </w:rPr>
              <w:t xml:space="preserve"> </w:t>
            </w:r>
            <w:r>
              <w:t>you to assess, measure, improve, or learn about your or another person’s health.</w:t>
            </w:r>
          </w:p>
          <w:p w14:paraId="702C3369" w14:textId="77777777" w:rsidR="00902C16" w:rsidRDefault="00E46FB5">
            <w:pPr>
              <w:pStyle w:val="TableParagraph"/>
              <w:numPr>
                <w:ilvl w:val="0"/>
                <w:numId w:val="5"/>
              </w:numPr>
              <w:tabs>
                <w:tab w:val="left" w:pos="504"/>
              </w:tabs>
              <w:ind w:right="512"/>
              <w:rPr>
                <w:rFonts w:ascii="Symbol" w:hAnsi="Symbol"/>
              </w:rPr>
            </w:pPr>
            <w:r>
              <w:t>Other</w:t>
            </w:r>
            <w:r>
              <w:rPr>
                <w:spacing w:val="-3"/>
              </w:rPr>
              <w:t xml:space="preserve"> </w:t>
            </w:r>
            <w:r>
              <w:t>information</w:t>
            </w:r>
            <w:r>
              <w:rPr>
                <w:spacing w:val="-7"/>
              </w:rPr>
              <w:t xml:space="preserve"> </w:t>
            </w:r>
            <w:r>
              <w:t>that</w:t>
            </w:r>
            <w:r>
              <w:rPr>
                <w:spacing w:val="-5"/>
              </w:rPr>
              <w:t xml:space="preserve"> </w:t>
            </w:r>
            <w:r>
              <w:t>may</w:t>
            </w:r>
            <w:r>
              <w:rPr>
                <w:spacing w:val="-3"/>
              </w:rPr>
              <w:t xml:space="preserve"> </w:t>
            </w:r>
            <w:r>
              <w:t>be</w:t>
            </w:r>
            <w:r>
              <w:rPr>
                <w:spacing w:val="-3"/>
              </w:rPr>
              <w:t xml:space="preserve"> </w:t>
            </w:r>
            <w:r>
              <w:t>used</w:t>
            </w:r>
            <w:r>
              <w:rPr>
                <w:spacing w:val="-3"/>
              </w:rPr>
              <w:t xml:space="preserve"> </w:t>
            </w:r>
            <w:r>
              <w:t>to</w:t>
            </w:r>
            <w:r>
              <w:rPr>
                <w:spacing w:val="-3"/>
              </w:rPr>
              <w:t xml:space="preserve"> </w:t>
            </w:r>
            <w:r>
              <w:t>infer</w:t>
            </w:r>
            <w:r>
              <w:rPr>
                <w:spacing w:val="-5"/>
              </w:rPr>
              <w:t xml:space="preserve"> </w:t>
            </w:r>
            <w:r>
              <w:t>or</w:t>
            </w:r>
            <w:r>
              <w:rPr>
                <w:spacing w:val="-3"/>
              </w:rPr>
              <w:t xml:space="preserve"> </w:t>
            </w:r>
            <w:r>
              <w:t>derive</w:t>
            </w:r>
            <w:r>
              <w:rPr>
                <w:spacing w:val="-5"/>
              </w:rPr>
              <w:t xml:space="preserve"> </w:t>
            </w:r>
            <w:r>
              <w:t>data related to the above or other health information.</w:t>
            </w:r>
          </w:p>
        </w:tc>
      </w:tr>
      <w:tr w:rsidR="00902C16" w14:paraId="702C336D" w14:textId="77777777">
        <w:trPr>
          <w:trHeight w:val="1800"/>
        </w:trPr>
        <w:tc>
          <w:tcPr>
            <w:tcW w:w="3084" w:type="dxa"/>
            <w:tcBorders>
              <w:right w:val="nil"/>
            </w:tcBorders>
          </w:tcPr>
          <w:p w14:paraId="702C336B" w14:textId="77777777" w:rsidR="00902C16" w:rsidRDefault="00E46FB5">
            <w:pPr>
              <w:pStyle w:val="TableParagraph"/>
              <w:ind w:left="107" w:right="33" w:firstLine="0"/>
              <w:rPr>
                <w:b/>
              </w:rPr>
            </w:pPr>
            <w:r>
              <w:rPr>
                <w:b/>
              </w:rPr>
              <w:t>Sources</w:t>
            </w:r>
            <w:r>
              <w:rPr>
                <w:b/>
                <w:spacing w:val="-13"/>
              </w:rPr>
              <w:t xml:space="preserve"> </w:t>
            </w:r>
            <w:r>
              <w:rPr>
                <w:b/>
              </w:rPr>
              <w:t>of</w:t>
            </w:r>
            <w:r>
              <w:rPr>
                <w:b/>
                <w:spacing w:val="-12"/>
              </w:rPr>
              <w:t xml:space="preserve"> </w:t>
            </w:r>
            <w:r>
              <w:rPr>
                <w:b/>
              </w:rPr>
              <w:t>Consumer</w:t>
            </w:r>
            <w:r>
              <w:rPr>
                <w:b/>
                <w:spacing w:val="-12"/>
              </w:rPr>
              <w:t xml:space="preserve"> </w:t>
            </w:r>
            <w:r>
              <w:rPr>
                <w:b/>
              </w:rPr>
              <w:t xml:space="preserve">Health </w:t>
            </w:r>
            <w:r>
              <w:rPr>
                <w:b/>
                <w:spacing w:val="-4"/>
              </w:rPr>
              <w:t>Data</w:t>
            </w:r>
          </w:p>
        </w:tc>
        <w:tc>
          <w:tcPr>
            <w:tcW w:w="6268" w:type="dxa"/>
            <w:tcBorders>
              <w:left w:val="nil"/>
            </w:tcBorders>
          </w:tcPr>
          <w:p w14:paraId="702C336C" w14:textId="51EB6C0A" w:rsidR="00902C16" w:rsidRDefault="00E46FB5">
            <w:pPr>
              <w:pStyle w:val="TableParagraph"/>
              <w:ind w:left="144" w:right="16" w:firstLine="0"/>
            </w:pPr>
            <w:r>
              <w:t>Consumer Health Data may be collected directly from you, from your</w:t>
            </w:r>
            <w:r>
              <w:rPr>
                <w:spacing w:val="-5"/>
              </w:rPr>
              <w:t xml:space="preserve"> </w:t>
            </w:r>
            <w:r>
              <w:t>interactions</w:t>
            </w:r>
            <w:r>
              <w:rPr>
                <w:spacing w:val="-7"/>
              </w:rPr>
              <w:t xml:space="preserve"> </w:t>
            </w:r>
            <w:r>
              <w:t>with</w:t>
            </w:r>
            <w:r>
              <w:rPr>
                <w:spacing w:val="-7"/>
              </w:rPr>
              <w:t xml:space="preserve"> </w:t>
            </w:r>
            <w:r>
              <w:t>our</w:t>
            </w:r>
            <w:r>
              <w:rPr>
                <w:spacing w:val="-6"/>
              </w:rPr>
              <w:t xml:space="preserve"> </w:t>
            </w:r>
            <w:r>
              <w:t>Websites</w:t>
            </w:r>
            <w:r>
              <w:rPr>
                <w:spacing w:val="-5"/>
              </w:rPr>
              <w:t xml:space="preserve"> </w:t>
            </w:r>
            <w:r>
              <w:t>and</w:t>
            </w:r>
            <w:r>
              <w:rPr>
                <w:spacing w:val="-6"/>
              </w:rPr>
              <w:t xml:space="preserve"> </w:t>
            </w:r>
            <w:r>
              <w:t>Services,</w:t>
            </w:r>
            <w:r>
              <w:rPr>
                <w:spacing w:val="-5"/>
              </w:rPr>
              <w:t xml:space="preserve"> </w:t>
            </w:r>
            <w:r>
              <w:t>from</w:t>
            </w:r>
            <w:r>
              <w:rPr>
                <w:spacing w:val="-5"/>
              </w:rPr>
              <w:t xml:space="preserve"> </w:t>
            </w:r>
            <w:r>
              <w:t xml:space="preserve">information we lawfully obtain from other sources, such as business partners, joint marketing partners, public records or websites, or other third parties, as described in the </w:t>
            </w:r>
            <w:r>
              <w:rPr>
                <w:i/>
              </w:rPr>
              <w:t xml:space="preserve">Collecting and Using your personal information </w:t>
            </w:r>
            <w:r>
              <w:t xml:space="preserve">section of our </w:t>
            </w:r>
            <w:hyperlink r:id="rId7" w:history="1">
              <w:r w:rsidR="002A75DD" w:rsidRPr="009E1B19">
                <w:rPr>
                  <w:rStyle w:val="Hyperlink"/>
                  <w:spacing w:val="-2"/>
                  <w:highlight w:val="yellow"/>
                </w:rPr>
                <w:t xml:space="preserve">Privacy </w:t>
              </w:r>
            </w:hyperlink>
            <w:r w:rsidR="009E1B19" w:rsidRPr="009E1B19">
              <w:rPr>
                <w:highlight w:val="yellow"/>
              </w:rPr>
              <w:t>Notice</w:t>
            </w:r>
            <w:r w:rsidR="002A75DD">
              <w:rPr>
                <w:spacing w:val="-2"/>
              </w:rPr>
              <w:t>.</w:t>
            </w:r>
          </w:p>
        </w:tc>
      </w:tr>
      <w:tr w:rsidR="00902C16" w14:paraId="702C3371" w14:textId="77777777">
        <w:trPr>
          <w:trHeight w:val="1274"/>
        </w:trPr>
        <w:tc>
          <w:tcPr>
            <w:tcW w:w="3084" w:type="dxa"/>
            <w:tcBorders>
              <w:right w:val="nil"/>
            </w:tcBorders>
          </w:tcPr>
          <w:p w14:paraId="702C336E" w14:textId="77777777" w:rsidR="00902C16" w:rsidRDefault="00E46FB5">
            <w:pPr>
              <w:pStyle w:val="TableParagraph"/>
              <w:ind w:left="107" w:right="33" w:firstLine="0"/>
              <w:rPr>
                <w:b/>
              </w:rPr>
            </w:pPr>
            <w:r>
              <w:rPr>
                <w:b/>
              </w:rPr>
              <w:t>Our</w:t>
            </w:r>
            <w:r>
              <w:rPr>
                <w:b/>
                <w:spacing w:val="-8"/>
              </w:rPr>
              <w:t xml:space="preserve"> </w:t>
            </w:r>
            <w:r>
              <w:rPr>
                <w:b/>
              </w:rPr>
              <w:t>Collection</w:t>
            </w:r>
            <w:r>
              <w:rPr>
                <w:b/>
                <w:spacing w:val="-10"/>
              </w:rPr>
              <w:t xml:space="preserve"> </w:t>
            </w:r>
            <w:r>
              <w:rPr>
                <w:b/>
              </w:rPr>
              <w:t>and</w:t>
            </w:r>
            <w:r>
              <w:rPr>
                <w:b/>
                <w:spacing w:val="-10"/>
              </w:rPr>
              <w:t xml:space="preserve"> </w:t>
            </w:r>
            <w:r>
              <w:rPr>
                <w:b/>
              </w:rPr>
              <w:t>Use</w:t>
            </w:r>
            <w:r>
              <w:rPr>
                <w:b/>
                <w:spacing w:val="-10"/>
              </w:rPr>
              <w:t xml:space="preserve"> </w:t>
            </w:r>
            <w:r>
              <w:rPr>
                <w:b/>
              </w:rPr>
              <w:t>of Consumer Health Data</w:t>
            </w:r>
          </w:p>
        </w:tc>
        <w:tc>
          <w:tcPr>
            <w:tcW w:w="6268" w:type="dxa"/>
            <w:tcBorders>
              <w:left w:val="nil"/>
            </w:tcBorders>
          </w:tcPr>
          <w:p w14:paraId="702C336F" w14:textId="77777777" w:rsidR="00902C16" w:rsidRDefault="00E46FB5">
            <w:pPr>
              <w:pStyle w:val="TableParagraph"/>
              <w:ind w:left="144" w:firstLine="0"/>
            </w:pPr>
            <w:r>
              <w:t>We,</w:t>
            </w:r>
            <w:r>
              <w:rPr>
                <w:spacing w:val="-4"/>
              </w:rPr>
              <w:t xml:space="preserve"> </w:t>
            </w:r>
            <w:r>
              <w:t>and</w:t>
            </w:r>
            <w:r>
              <w:rPr>
                <w:spacing w:val="-7"/>
              </w:rPr>
              <w:t xml:space="preserve"> </w:t>
            </w:r>
            <w:r>
              <w:t>our</w:t>
            </w:r>
            <w:r>
              <w:rPr>
                <w:spacing w:val="-4"/>
              </w:rPr>
              <w:t xml:space="preserve"> </w:t>
            </w:r>
            <w:r>
              <w:t>contracted</w:t>
            </w:r>
            <w:r>
              <w:rPr>
                <w:spacing w:val="-5"/>
              </w:rPr>
              <w:t xml:space="preserve"> </w:t>
            </w:r>
            <w:r>
              <w:t>service</w:t>
            </w:r>
            <w:r>
              <w:rPr>
                <w:spacing w:val="-4"/>
              </w:rPr>
              <w:t xml:space="preserve"> </w:t>
            </w:r>
            <w:r>
              <w:t>providers,</w:t>
            </w:r>
            <w:r>
              <w:rPr>
                <w:spacing w:val="-6"/>
              </w:rPr>
              <w:t xml:space="preserve"> </w:t>
            </w:r>
            <w:r>
              <w:t>may</w:t>
            </w:r>
            <w:r>
              <w:rPr>
                <w:spacing w:val="-2"/>
              </w:rPr>
              <w:t xml:space="preserve"> </w:t>
            </w:r>
            <w:r>
              <w:t>collect</w:t>
            </w:r>
            <w:r>
              <w:rPr>
                <w:spacing w:val="-6"/>
              </w:rPr>
              <w:t xml:space="preserve"> </w:t>
            </w:r>
            <w:r>
              <w:t>and</w:t>
            </w:r>
            <w:r>
              <w:rPr>
                <w:spacing w:val="-5"/>
              </w:rPr>
              <w:t xml:space="preserve"> </w:t>
            </w:r>
            <w:r>
              <w:t>use Consumer Health Data to:</w:t>
            </w:r>
          </w:p>
          <w:p w14:paraId="702C3370" w14:textId="77777777" w:rsidR="00902C16" w:rsidRDefault="00E46FB5">
            <w:pPr>
              <w:pStyle w:val="TableParagraph"/>
              <w:numPr>
                <w:ilvl w:val="0"/>
                <w:numId w:val="4"/>
              </w:numPr>
              <w:tabs>
                <w:tab w:val="left" w:pos="504"/>
              </w:tabs>
              <w:spacing w:before="166" w:line="270" w:lineRule="atLeast"/>
              <w:ind w:right="856"/>
            </w:pPr>
            <w:r>
              <w:t>Perform</w:t>
            </w:r>
            <w:r>
              <w:rPr>
                <w:spacing w:val="-8"/>
              </w:rPr>
              <w:t xml:space="preserve"> </w:t>
            </w:r>
            <w:r>
              <w:t>or</w:t>
            </w:r>
            <w:r>
              <w:rPr>
                <w:spacing w:val="-10"/>
              </w:rPr>
              <w:t xml:space="preserve"> </w:t>
            </w:r>
            <w:r>
              <w:t>provide</w:t>
            </w:r>
            <w:r>
              <w:rPr>
                <w:spacing w:val="-7"/>
              </w:rPr>
              <w:t xml:space="preserve"> </w:t>
            </w:r>
            <w:r>
              <w:t>the</w:t>
            </w:r>
            <w:r>
              <w:rPr>
                <w:spacing w:val="-7"/>
              </w:rPr>
              <w:t xml:space="preserve"> </w:t>
            </w:r>
            <w:r>
              <w:t>products</w:t>
            </w:r>
            <w:r>
              <w:rPr>
                <w:spacing w:val="-7"/>
              </w:rPr>
              <w:t xml:space="preserve"> </w:t>
            </w:r>
            <w:r>
              <w:t>and</w:t>
            </w:r>
            <w:r>
              <w:rPr>
                <w:spacing w:val="-8"/>
              </w:rPr>
              <w:t xml:space="preserve"> </w:t>
            </w:r>
            <w:r w:rsidRPr="00CF042E">
              <w:t>S</w:t>
            </w:r>
            <w:r>
              <w:t>ervices</w:t>
            </w:r>
            <w:r>
              <w:rPr>
                <w:spacing w:val="-9"/>
              </w:rPr>
              <w:t xml:space="preserve"> </w:t>
            </w:r>
            <w:r>
              <w:t>you</w:t>
            </w:r>
            <w:r>
              <w:rPr>
                <w:spacing w:val="-8"/>
              </w:rPr>
              <w:t xml:space="preserve"> </w:t>
            </w:r>
            <w:r>
              <w:t xml:space="preserve">have </w:t>
            </w:r>
            <w:r>
              <w:rPr>
                <w:spacing w:val="-2"/>
              </w:rPr>
              <w:t>requested;</w:t>
            </w:r>
          </w:p>
        </w:tc>
      </w:tr>
    </w:tbl>
    <w:p w14:paraId="702C3372" w14:textId="77777777" w:rsidR="00902C16" w:rsidRDefault="00902C16">
      <w:pPr>
        <w:pStyle w:val="TableParagraph"/>
        <w:spacing w:line="270" w:lineRule="atLeast"/>
        <w:sectPr w:rsidR="00902C16">
          <w:type w:val="continuous"/>
          <w:pgSz w:w="12240" w:h="15840"/>
          <w:pgMar w:top="1160" w:right="1080" w:bottom="280" w:left="1440" w:header="720" w:footer="72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2"/>
        <w:gridCol w:w="6300"/>
      </w:tblGrid>
      <w:tr w:rsidR="00902C16" w14:paraId="702C337C" w14:textId="77777777">
        <w:trPr>
          <w:trHeight w:val="5933"/>
        </w:trPr>
        <w:tc>
          <w:tcPr>
            <w:tcW w:w="9352" w:type="dxa"/>
            <w:gridSpan w:val="2"/>
          </w:tcPr>
          <w:p w14:paraId="702C3373" w14:textId="77777777" w:rsidR="00902C16" w:rsidRDefault="00E46FB5">
            <w:pPr>
              <w:pStyle w:val="TableParagraph"/>
              <w:numPr>
                <w:ilvl w:val="0"/>
                <w:numId w:val="3"/>
              </w:numPr>
              <w:tabs>
                <w:tab w:val="left" w:pos="3583"/>
              </w:tabs>
              <w:ind w:right="164"/>
            </w:pPr>
            <w:r>
              <w:lastRenderedPageBreak/>
              <w:t>Prevent, detect, and investigate security incidents that compromise the availability, authenticity, integrity, or confidentiality</w:t>
            </w:r>
            <w:r>
              <w:rPr>
                <w:spacing w:val="-11"/>
              </w:rPr>
              <w:t xml:space="preserve"> </w:t>
            </w:r>
            <w:r>
              <w:t>of</w:t>
            </w:r>
            <w:r>
              <w:rPr>
                <w:spacing w:val="-12"/>
              </w:rPr>
              <w:t xml:space="preserve"> </w:t>
            </w:r>
            <w:r>
              <w:t>stored</w:t>
            </w:r>
            <w:r>
              <w:rPr>
                <w:spacing w:val="-12"/>
              </w:rPr>
              <w:t xml:space="preserve"> </w:t>
            </w:r>
            <w:r>
              <w:t>or</w:t>
            </w:r>
            <w:r>
              <w:rPr>
                <w:spacing w:val="-12"/>
              </w:rPr>
              <w:t xml:space="preserve"> </w:t>
            </w:r>
            <w:r>
              <w:t>transmitted</w:t>
            </w:r>
            <w:r>
              <w:rPr>
                <w:spacing w:val="-10"/>
              </w:rPr>
              <w:t xml:space="preserve"> </w:t>
            </w:r>
            <w:r>
              <w:t>Consumer</w:t>
            </w:r>
            <w:r>
              <w:rPr>
                <w:spacing w:val="-10"/>
              </w:rPr>
              <w:t xml:space="preserve"> </w:t>
            </w:r>
            <w:r>
              <w:t>Health</w:t>
            </w:r>
            <w:r>
              <w:rPr>
                <w:spacing w:val="-10"/>
              </w:rPr>
              <w:t xml:space="preserve"> </w:t>
            </w:r>
            <w:r>
              <w:t>Data;</w:t>
            </w:r>
          </w:p>
          <w:p w14:paraId="702C3374" w14:textId="77777777" w:rsidR="00902C16" w:rsidRDefault="00E46FB5">
            <w:pPr>
              <w:pStyle w:val="TableParagraph"/>
              <w:numPr>
                <w:ilvl w:val="0"/>
                <w:numId w:val="3"/>
              </w:numPr>
              <w:tabs>
                <w:tab w:val="left" w:pos="3583"/>
              </w:tabs>
              <w:spacing w:before="1"/>
              <w:ind w:right="566"/>
            </w:pPr>
            <w:r>
              <w:t>Resist malicious, deceptive, fraudulent, or illegal actions directed</w:t>
            </w:r>
            <w:r>
              <w:rPr>
                <w:spacing w:val="-7"/>
              </w:rPr>
              <w:t xml:space="preserve"> </w:t>
            </w:r>
            <w:r>
              <w:t>at</w:t>
            </w:r>
            <w:r>
              <w:rPr>
                <w:spacing w:val="-7"/>
              </w:rPr>
              <w:t xml:space="preserve"> </w:t>
            </w:r>
            <w:r>
              <w:t>us</w:t>
            </w:r>
            <w:r>
              <w:rPr>
                <w:spacing w:val="-7"/>
              </w:rPr>
              <w:t xml:space="preserve"> </w:t>
            </w:r>
            <w:r>
              <w:t>and</w:t>
            </w:r>
            <w:r>
              <w:rPr>
                <w:spacing w:val="-7"/>
              </w:rPr>
              <w:t xml:space="preserve"> </w:t>
            </w:r>
            <w:r>
              <w:t>prosecuting</w:t>
            </w:r>
            <w:r>
              <w:rPr>
                <w:spacing w:val="-7"/>
              </w:rPr>
              <w:t xml:space="preserve"> </w:t>
            </w:r>
            <w:r>
              <w:t>those</w:t>
            </w:r>
            <w:r>
              <w:rPr>
                <w:spacing w:val="-9"/>
              </w:rPr>
              <w:t xml:space="preserve"> </w:t>
            </w:r>
            <w:r>
              <w:t>responsible</w:t>
            </w:r>
            <w:r>
              <w:rPr>
                <w:spacing w:val="-7"/>
              </w:rPr>
              <w:t xml:space="preserve"> </w:t>
            </w:r>
            <w:r>
              <w:t>for</w:t>
            </w:r>
            <w:r>
              <w:rPr>
                <w:spacing w:val="-7"/>
              </w:rPr>
              <w:t xml:space="preserve"> </w:t>
            </w:r>
            <w:r>
              <w:t xml:space="preserve">those </w:t>
            </w:r>
            <w:r>
              <w:rPr>
                <w:spacing w:val="-2"/>
              </w:rPr>
              <w:t>actions;</w:t>
            </w:r>
          </w:p>
          <w:p w14:paraId="702C3375" w14:textId="77777777" w:rsidR="00902C16" w:rsidRDefault="00E46FB5">
            <w:pPr>
              <w:pStyle w:val="TableParagraph"/>
              <w:numPr>
                <w:ilvl w:val="0"/>
                <w:numId w:val="3"/>
              </w:numPr>
              <w:tabs>
                <w:tab w:val="left" w:pos="3583"/>
              </w:tabs>
              <w:ind w:right="297"/>
            </w:pPr>
            <w:r>
              <w:t xml:space="preserve">Maintain </w:t>
            </w:r>
            <w:proofErr w:type="gramStart"/>
            <w:r>
              <w:t>or</w:t>
            </w:r>
            <w:proofErr w:type="gramEnd"/>
            <w:r>
              <w:t xml:space="preserve"> service accounts, provide customer service, process</w:t>
            </w:r>
            <w:r>
              <w:rPr>
                <w:spacing w:val="-8"/>
              </w:rPr>
              <w:t xml:space="preserve"> </w:t>
            </w:r>
            <w:r>
              <w:t>or</w:t>
            </w:r>
            <w:r>
              <w:rPr>
                <w:spacing w:val="-7"/>
              </w:rPr>
              <w:t xml:space="preserve"> </w:t>
            </w:r>
            <w:r>
              <w:t>fulfill</w:t>
            </w:r>
            <w:r>
              <w:rPr>
                <w:spacing w:val="-8"/>
              </w:rPr>
              <w:t xml:space="preserve"> </w:t>
            </w:r>
            <w:r>
              <w:t>orders</w:t>
            </w:r>
            <w:r>
              <w:rPr>
                <w:spacing w:val="-7"/>
              </w:rPr>
              <w:t xml:space="preserve"> </w:t>
            </w:r>
            <w:r>
              <w:t>and</w:t>
            </w:r>
            <w:r>
              <w:rPr>
                <w:spacing w:val="-10"/>
              </w:rPr>
              <w:t xml:space="preserve"> </w:t>
            </w:r>
            <w:r>
              <w:t>transactions,</w:t>
            </w:r>
            <w:r>
              <w:rPr>
                <w:spacing w:val="-7"/>
              </w:rPr>
              <w:t xml:space="preserve"> </w:t>
            </w:r>
            <w:r>
              <w:t>and</w:t>
            </w:r>
            <w:r>
              <w:rPr>
                <w:spacing w:val="-8"/>
              </w:rPr>
              <w:t xml:space="preserve"> </w:t>
            </w:r>
            <w:r>
              <w:t>verify</w:t>
            </w:r>
            <w:r>
              <w:rPr>
                <w:spacing w:val="-7"/>
              </w:rPr>
              <w:t xml:space="preserve"> </w:t>
            </w:r>
            <w:r>
              <w:t xml:space="preserve">customer </w:t>
            </w:r>
            <w:r>
              <w:rPr>
                <w:spacing w:val="-2"/>
              </w:rPr>
              <w:t>information;</w:t>
            </w:r>
          </w:p>
          <w:p w14:paraId="702C3376" w14:textId="77777777" w:rsidR="00902C16" w:rsidRDefault="00E46FB5">
            <w:pPr>
              <w:pStyle w:val="TableParagraph"/>
              <w:numPr>
                <w:ilvl w:val="0"/>
                <w:numId w:val="3"/>
              </w:numPr>
              <w:tabs>
                <w:tab w:val="left" w:pos="3583"/>
              </w:tabs>
              <w:ind w:right="363"/>
            </w:pPr>
            <w:r>
              <w:t>Undertake</w:t>
            </w:r>
            <w:r>
              <w:rPr>
                <w:spacing w:val="-13"/>
              </w:rPr>
              <w:t xml:space="preserve"> </w:t>
            </w:r>
            <w:r>
              <w:t>activities</w:t>
            </w:r>
            <w:r>
              <w:rPr>
                <w:spacing w:val="-11"/>
              </w:rPr>
              <w:t xml:space="preserve"> </w:t>
            </w:r>
            <w:r>
              <w:t>to</w:t>
            </w:r>
            <w:r>
              <w:rPr>
                <w:spacing w:val="-11"/>
              </w:rPr>
              <w:t xml:space="preserve"> </w:t>
            </w:r>
            <w:r>
              <w:t>verify,</w:t>
            </w:r>
            <w:r>
              <w:rPr>
                <w:spacing w:val="-11"/>
              </w:rPr>
              <w:t xml:space="preserve"> </w:t>
            </w:r>
            <w:r>
              <w:t>maintain,</w:t>
            </w:r>
            <w:r>
              <w:rPr>
                <w:spacing w:val="-11"/>
              </w:rPr>
              <w:t xml:space="preserve"> </w:t>
            </w:r>
            <w:r>
              <w:t>improve,</w:t>
            </w:r>
            <w:r>
              <w:rPr>
                <w:spacing w:val="-13"/>
              </w:rPr>
              <w:t xml:space="preserve"> </w:t>
            </w:r>
            <w:r>
              <w:t>or</w:t>
            </w:r>
            <w:r>
              <w:rPr>
                <w:spacing w:val="-12"/>
              </w:rPr>
              <w:t xml:space="preserve"> </w:t>
            </w:r>
            <w:r>
              <w:t>enhance the quality or safety of a service or device that we own, manufacture, or control;</w:t>
            </w:r>
          </w:p>
          <w:p w14:paraId="702C3377" w14:textId="77777777" w:rsidR="00902C16" w:rsidRDefault="00E46FB5">
            <w:pPr>
              <w:pStyle w:val="TableParagraph"/>
              <w:numPr>
                <w:ilvl w:val="0"/>
                <w:numId w:val="3"/>
              </w:numPr>
              <w:tabs>
                <w:tab w:val="left" w:pos="3583"/>
              </w:tabs>
              <w:ind w:right="625"/>
            </w:pPr>
            <w:r>
              <w:t>For</w:t>
            </w:r>
            <w:r>
              <w:rPr>
                <w:spacing w:val="-6"/>
              </w:rPr>
              <w:t xml:space="preserve"> </w:t>
            </w:r>
            <w:r>
              <w:t>targeted</w:t>
            </w:r>
            <w:r>
              <w:rPr>
                <w:spacing w:val="-5"/>
              </w:rPr>
              <w:t xml:space="preserve"> </w:t>
            </w:r>
            <w:r>
              <w:t>advertising,</w:t>
            </w:r>
            <w:r>
              <w:rPr>
                <w:spacing w:val="-5"/>
              </w:rPr>
              <w:t xml:space="preserve"> </w:t>
            </w:r>
            <w:r>
              <w:t>if</w:t>
            </w:r>
            <w:r>
              <w:rPr>
                <w:spacing w:val="-6"/>
              </w:rPr>
              <w:t xml:space="preserve"> </w:t>
            </w:r>
            <w:r>
              <w:t>you</w:t>
            </w:r>
            <w:r>
              <w:rPr>
                <w:spacing w:val="-7"/>
              </w:rPr>
              <w:t xml:space="preserve"> </w:t>
            </w:r>
            <w:r>
              <w:t>choose</w:t>
            </w:r>
            <w:r>
              <w:rPr>
                <w:spacing w:val="-6"/>
              </w:rPr>
              <w:t xml:space="preserve"> </w:t>
            </w:r>
            <w:r>
              <w:t>to</w:t>
            </w:r>
            <w:r>
              <w:rPr>
                <w:spacing w:val="-6"/>
              </w:rPr>
              <w:t xml:space="preserve"> </w:t>
            </w:r>
            <w:r>
              <w:t>allow</w:t>
            </w:r>
            <w:r>
              <w:rPr>
                <w:spacing w:val="-6"/>
              </w:rPr>
              <w:t xml:space="preserve"> </w:t>
            </w:r>
            <w:r>
              <w:t>the</w:t>
            </w:r>
            <w:r>
              <w:rPr>
                <w:spacing w:val="-5"/>
              </w:rPr>
              <w:t xml:space="preserve"> </w:t>
            </w:r>
            <w:r>
              <w:t>use</w:t>
            </w:r>
            <w:r>
              <w:rPr>
                <w:spacing w:val="-5"/>
              </w:rPr>
              <w:t xml:space="preserve"> </w:t>
            </w:r>
            <w:r>
              <w:t>of Targeting Cookies;</w:t>
            </w:r>
          </w:p>
          <w:p w14:paraId="702C3378" w14:textId="77777777" w:rsidR="00902C16" w:rsidRDefault="00E46FB5">
            <w:pPr>
              <w:pStyle w:val="TableParagraph"/>
              <w:numPr>
                <w:ilvl w:val="0"/>
                <w:numId w:val="3"/>
              </w:numPr>
              <w:tabs>
                <w:tab w:val="left" w:pos="3583"/>
              </w:tabs>
            </w:pPr>
            <w:r>
              <w:t>Clinical</w:t>
            </w:r>
            <w:r>
              <w:rPr>
                <w:spacing w:val="-6"/>
              </w:rPr>
              <w:t xml:space="preserve"> </w:t>
            </w:r>
            <w:r>
              <w:t>Research</w:t>
            </w:r>
            <w:r>
              <w:rPr>
                <w:spacing w:val="-7"/>
              </w:rPr>
              <w:t xml:space="preserve"> </w:t>
            </w:r>
            <w:r>
              <w:rPr>
                <w:spacing w:val="-2"/>
              </w:rPr>
              <w:t>opportunities;</w:t>
            </w:r>
          </w:p>
          <w:p w14:paraId="702C3379" w14:textId="77777777" w:rsidR="00902C16" w:rsidRDefault="00E46FB5">
            <w:pPr>
              <w:pStyle w:val="TableParagraph"/>
              <w:numPr>
                <w:ilvl w:val="0"/>
                <w:numId w:val="3"/>
              </w:numPr>
              <w:tabs>
                <w:tab w:val="left" w:pos="3583"/>
              </w:tabs>
              <w:spacing w:line="279" w:lineRule="exact"/>
            </w:pPr>
            <w:r>
              <w:t>Patient</w:t>
            </w:r>
            <w:r>
              <w:rPr>
                <w:spacing w:val="-6"/>
              </w:rPr>
              <w:t xml:space="preserve"> </w:t>
            </w:r>
            <w:r>
              <w:t>support</w:t>
            </w:r>
            <w:r>
              <w:rPr>
                <w:spacing w:val="-6"/>
              </w:rPr>
              <w:t xml:space="preserve"> </w:t>
            </w:r>
            <w:r>
              <w:t>programs</w:t>
            </w:r>
            <w:r>
              <w:rPr>
                <w:spacing w:val="-3"/>
              </w:rPr>
              <w:t xml:space="preserve"> </w:t>
            </w:r>
            <w:r>
              <w:t>and</w:t>
            </w:r>
            <w:r>
              <w:rPr>
                <w:spacing w:val="-3"/>
              </w:rPr>
              <w:t xml:space="preserve"> </w:t>
            </w:r>
            <w:r>
              <w:t>other</w:t>
            </w:r>
            <w:r>
              <w:rPr>
                <w:spacing w:val="-3"/>
              </w:rPr>
              <w:t xml:space="preserve"> </w:t>
            </w:r>
            <w:r>
              <w:t>Services</w:t>
            </w:r>
            <w:r>
              <w:rPr>
                <w:spacing w:val="-5"/>
              </w:rPr>
              <w:t xml:space="preserve"> </w:t>
            </w:r>
            <w:r>
              <w:t>we</w:t>
            </w:r>
            <w:r>
              <w:rPr>
                <w:spacing w:val="-4"/>
              </w:rPr>
              <w:t xml:space="preserve"> </w:t>
            </w:r>
            <w:r>
              <w:rPr>
                <w:spacing w:val="-2"/>
              </w:rPr>
              <w:t>offer;</w:t>
            </w:r>
          </w:p>
          <w:p w14:paraId="702C337A" w14:textId="77777777" w:rsidR="00902C16" w:rsidRDefault="00E46FB5">
            <w:pPr>
              <w:pStyle w:val="TableParagraph"/>
              <w:numPr>
                <w:ilvl w:val="0"/>
                <w:numId w:val="3"/>
              </w:numPr>
              <w:tabs>
                <w:tab w:val="left" w:pos="3583"/>
              </w:tabs>
              <w:ind w:right="250"/>
            </w:pPr>
            <w:r>
              <w:t>To</w:t>
            </w:r>
            <w:r>
              <w:rPr>
                <w:spacing w:val="-9"/>
              </w:rPr>
              <w:t xml:space="preserve"> </w:t>
            </w:r>
            <w:r>
              <w:t>detect</w:t>
            </w:r>
            <w:r>
              <w:rPr>
                <w:spacing w:val="-11"/>
              </w:rPr>
              <w:t xml:space="preserve"> </w:t>
            </w:r>
            <w:r>
              <w:t>and</w:t>
            </w:r>
            <w:r>
              <w:rPr>
                <w:spacing w:val="-11"/>
              </w:rPr>
              <w:t xml:space="preserve"> </w:t>
            </w:r>
            <w:r>
              <w:t>prevent</w:t>
            </w:r>
            <w:r>
              <w:rPr>
                <w:spacing w:val="-11"/>
              </w:rPr>
              <w:t xml:space="preserve"> </w:t>
            </w:r>
            <w:r>
              <w:t>fraud,</w:t>
            </w:r>
            <w:r>
              <w:rPr>
                <w:spacing w:val="-10"/>
              </w:rPr>
              <w:t xml:space="preserve"> </w:t>
            </w:r>
            <w:r>
              <w:t>secure</w:t>
            </w:r>
            <w:r>
              <w:rPr>
                <w:spacing w:val="-11"/>
              </w:rPr>
              <w:t xml:space="preserve"> </w:t>
            </w:r>
            <w:r>
              <w:t>our</w:t>
            </w:r>
            <w:r>
              <w:rPr>
                <w:spacing w:val="-12"/>
              </w:rPr>
              <w:t xml:space="preserve"> </w:t>
            </w:r>
            <w:r>
              <w:t>systems</w:t>
            </w:r>
            <w:r>
              <w:rPr>
                <w:spacing w:val="-10"/>
              </w:rPr>
              <w:t xml:space="preserve"> </w:t>
            </w:r>
            <w:r>
              <w:t>and</w:t>
            </w:r>
            <w:r>
              <w:rPr>
                <w:spacing w:val="-11"/>
              </w:rPr>
              <w:t xml:space="preserve"> </w:t>
            </w:r>
            <w:r>
              <w:t>facilities, and perform accounting, audit, and other internal functions, such as internal investigations; and</w:t>
            </w:r>
          </w:p>
          <w:p w14:paraId="702C337B" w14:textId="77777777" w:rsidR="00902C16" w:rsidRDefault="00E46FB5">
            <w:pPr>
              <w:pStyle w:val="TableParagraph"/>
              <w:numPr>
                <w:ilvl w:val="0"/>
                <w:numId w:val="3"/>
              </w:numPr>
              <w:tabs>
                <w:tab w:val="left" w:pos="3583"/>
              </w:tabs>
              <w:ind w:right="369"/>
            </w:pPr>
            <w:r>
              <w:t>To</w:t>
            </w:r>
            <w:r>
              <w:rPr>
                <w:spacing w:val="-8"/>
              </w:rPr>
              <w:t xml:space="preserve"> </w:t>
            </w:r>
            <w:r>
              <w:t>comply</w:t>
            </w:r>
            <w:r>
              <w:rPr>
                <w:spacing w:val="-11"/>
              </w:rPr>
              <w:t xml:space="preserve"> </w:t>
            </w:r>
            <w:r>
              <w:t>with</w:t>
            </w:r>
            <w:r>
              <w:rPr>
                <w:spacing w:val="-8"/>
              </w:rPr>
              <w:t xml:space="preserve"> </w:t>
            </w:r>
            <w:r>
              <w:t>applicable</w:t>
            </w:r>
            <w:r>
              <w:rPr>
                <w:spacing w:val="-8"/>
              </w:rPr>
              <w:t xml:space="preserve"> </w:t>
            </w:r>
            <w:r>
              <w:t>laws,</w:t>
            </w:r>
            <w:r>
              <w:rPr>
                <w:spacing w:val="-9"/>
              </w:rPr>
              <w:t xml:space="preserve"> </w:t>
            </w:r>
            <w:r>
              <w:t>legal</w:t>
            </w:r>
            <w:r>
              <w:rPr>
                <w:spacing w:val="-9"/>
              </w:rPr>
              <w:t xml:space="preserve"> </w:t>
            </w:r>
            <w:r>
              <w:t>processes,</w:t>
            </w:r>
            <w:r>
              <w:rPr>
                <w:spacing w:val="-11"/>
              </w:rPr>
              <w:t xml:space="preserve"> </w:t>
            </w:r>
            <w:r>
              <w:t>and</w:t>
            </w:r>
            <w:r>
              <w:rPr>
                <w:spacing w:val="-10"/>
              </w:rPr>
              <w:t xml:space="preserve"> </w:t>
            </w:r>
            <w:r>
              <w:t xml:space="preserve">internal </w:t>
            </w:r>
            <w:r>
              <w:rPr>
                <w:spacing w:val="-2"/>
              </w:rPr>
              <w:t>policies.</w:t>
            </w:r>
          </w:p>
        </w:tc>
      </w:tr>
      <w:tr w:rsidR="00902C16" w14:paraId="702C3387" w14:textId="77777777">
        <w:trPr>
          <w:trHeight w:val="7695"/>
        </w:trPr>
        <w:tc>
          <w:tcPr>
            <w:tcW w:w="3052" w:type="dxa"/>
            <w:tcBorders>
              <w:right w:val="nil"/>
            </w:tcBorders>
          </w:tcPr>
          <w:p w14:paraId="702C337D" w14:textId="77777777" w:rsidR="00902C16" w:rsidRDefault="00E46FB5">
            <w:pPr>
              <w:pStyle w:val="TableParagraph"/>
              <w:ind w:left="107" w:right="165" w:firstLine="0"/>
              <w:rPr>
                <w:b/>
              </w:rPr>
            </w:pPr>
            <w:r>
              <w:rPr>
                <w:b/>
              </w:rPr>
              <w:t>Categories</w:t>
            </w:r>
            <w:r>
              <w:rPr>
                <w:b/>
                <w:spacing w:val="-9"/>
              </w:rPr>
              <w:t xml:space="preserve"> </w:t>
            </w:r>
            <w:r>
              <w:rPr>
                <w:b/>
              </w:rPr>
              <w:t>of</w:t>
            </w:r>
            <w:r>
              <w:rPr>
                <w:b/>
                <w:spacing w:val="-10"/>
              </w:rPr>
              <w:t xml:space="preserve"> </w:t>
            </w:r>
            <w:r>
              <w:rPr>
                <w:b/>
              </w:rPr>
              <w:t>Third</w:t>
            </w:r>
            <w:r>
              <w:rPr>
                <w:b/>
                <w:spacing w:val="-11"/>
              </w:rPr>
              <w:t xml:space="preserve"> </w:t>
            </w:r>
            <w:r>
              <w:rPr>
                <w:b/>
              </w:rPr>
              <w:t>Parties</w:t>
            </w:r>
            <w:r>
              <w:rPr>
                <w:b/>
                <w:spacing w:val="-9"/>
              </w:rPr>
              <w:t xml:space="preserve"> </w:t>
            </w:r>
            <w:r>
              <w:rPr>
                <w:b/>
              </w:rPr>
              <w:t>We May Disclose Your Consumer Health Data</w:t>
            </w:r>
          </w:p>
        </w:tc>
        <w:tc>
          <w:tcPr>
            <w:tcW w:w="6300" w:type="dxa"/>
            <w:tcBorders>
              <w:left w:val="nil"/>
            </w:tcBorders>
          </w:tcPr>
          <w:p w14:paraId="702C337E" w14:textId="766EA8A1" w:rsidR="00902C16" w:rsidRDefault="00E46FB5">
            <w:pPr>
              <w:pStyle w:val="TableParagraph"/>
              <w:numPr>
                <w:ilvl w:val="0"/>
                <w:numId w:val="2"/>
              </w:numPr>
              <w:tabs>
                <w:tab w:val="left" w:pos="536"/>
              </w:tabs>
              <w:ind w:right="631"/>
              <w:rPr>
                <w:rFonts w:ascii="Symbol" w:hAnsi="Symbol"/>
                <w:color w:val="090909"/>
              </w:rPr>
            </w:pPr>
            <w:r>
              <w:rPr>
                <w:color w:val="090909"/>
              </w:rPr>
              <w:t>Third</w:t>
            </w:r>
            <w:r>
              <w:rPr>
                <w:color w:val="090909"/>
                <w:spacing w:val="-5"/>
              </w:rPr>
              <w:t xml:space="preserve"> </w:t>
            </w:r>
            <w:r>
              <w:rPr>
                <w:color w:val="090909"/>
              </w:rPr>
              <w:t>parties</w:t>
            </w:r>
            <w:r>
              <w:rPr>
                <w:color w:val="090909"/>
                <w:spacing w:val="-4"/>
              </w:rPr>
              <w:t xml:space="preserve"> </w:t>
            </w:r>
            <w:r>
              <w:rPr>
                <w:color w:val="090909"/>
              </w:rPr>
              <w:t>and</w:t>
            </w:r>
            <w:r>
              <w:rPr>
                <w:color w:val="090909"/>
                <w:spacing w:val="-6"/>
              </w:rPr>
              <w:t xml:space="preserve"> </w:t>
            </w:r>
            <w:r>
              <w:rPr>
                <w:color w:val="090909"/>
              </w:rPr>
              <w:t>service</w:t>
            </w:r>
            <w:r>
              <w:rPr>
                <w:color w:val="090909"/>
                <w:spacing w:val="-4"/>
              </w:rPr>
              <w:t xml:space="preserve"> </w:t>
            </w:r>
            <w:r>
              <w:rPr>
                <w:color w:val="090909"/>
              </w:rPr>
              <w:t>providers</w:t>
            </w:r>
            <w:r>
              <w:rPr>
                <w:color w:val="090909"/>
                <w:spacing w:val="-4"/>
              </w:rPr>
              <w:t xml:space="preserve"> </w:t>
            </w:r>
            <w:r>
              <w:rPr>
                <w:color w:val="090909"/>
              </w:rPr>
              <w:t>who</w:t>
            </w:r>
            <w:r>
              <w:rPr>
                <w:color w:val="090909"/>
                <w:spacing w:val="-5"/>
              </w:rPr>
              <w:t xml:space="preserve"> </w:t>
            </w:r>
            <w:r>
              <w:rPr>
                <w:color w:val="090909"/>
              </w:rPr>
              <w:t>work</w:t>
            </w:r>
            <w:r>
              <w:rPr>
                <w:color w:val="090909"/>
                <w:spacing w:val="-6"/>
              </w:rPr>
              <w:t xml:space="preserve"> </w:t>
            </w:r>
            <w:r>
              <w:rPr>
                <w:color w:val="090909"/>
              </w:rPr>
              <w:t>on</w:t>
            </w:r>
            <w:r w:rsidR="00FF22F3">
              <w:rPr>
                <w:color w:val="090909"/>
              </w:rPr>
              <w:t xml:space="preserve"> Day One</w:t>
            </w:r>
            <w:r>
              <w:rPr>
                <w:color w:val="090909"/>
              </w:rPr>
              <w:t>’s behalf to provide certain Services.</w:t>
            </w:r>
          </w:p>
          <w:p w14:paraId="702C337F" w14:textId="77777777" w:rsidR="00902C16" w:rsidRDefault="00E46FB5">
            <w:pPr>
              <w:pStyle w:val="TableParagraph"/>
              <w:numPr>
                <w:ilvl w:val="0"/>
                <w:numId w:val="2"/>
              </w:numPr>
              <w:tabs>
                <w:tab w:val="left" w:pos="536"/>
              </w:tabs>
              <w:ind w:right="450"/>
              <w:rPr>
                <w:rFonts w:ascii="Symbol" w:hAnsi="Symbol"/>
                <w:color w:val="090909"/>
              </w:rPr>
            </w:pPr>
            <w:r>
              <w:rPr>
                <w:color w:val="090909"/>
              </w:rPr>
              <w:t>Business</w:t>
            </w:r>
            <w:r>
              <w:rPr>
                <w:color w:val="090909"/>
                <w:spacing w:val="-1"/>
              </w:rPr>
              <w:t xml:space="preserve"> </w:t>
            </w:r>
            <w:r>
              <w:rPr>
                <w:color w:val="090909"/>
              </w:rPr>
              <w:t>partners</w:t>
            </w:r>
            <w:r>
              <w:rPr>
                <w:color w:val="090909"/>
                <w:spacing w:val="-2"/>
              </w:rPr>
              <w:t xml:space="preserve"> </w:t>
            </w:r>
            <w:r>
              <w:rPr>
                <w:color w:val="090909"/>
              </w:rPr>
              <w:t>with</w:t>
            </w:r>
            <w:r>
              <w:rPr>
                <w:color w:val="090909"/>
                <w:spacing w:val="-2"/>
              </w:rPr>
              <w:t xml:space="preserve"> </w:t>
            </w:r>
            <w:r>
              <w:rPr>
                <w:color w:val="090909"/>
              </w:rPr>
              <w:t>whom</w:t>
            </w:r>
            <w:r>
              <w:rPr>
                <w:color w:val="090909"/>
                <w:spacing w:val="-4"/>
              </w:rPr>
              <w:t xml:space="preserve"> </w:t>
            </w:r>
            <w:r>
              <w:rPr>
                <w:color w:val="090909"/>
              </w:rPr>
              <w:t>we</w:t>
            </w:r>
            <w:r>
              <w:rPr>
                <w:color w:val="090909"/>
                <w:spacing w:val="-2"/>
              </w:rPr>
              <w:t xml:space="preserve"> </w:t>
            </w:r>
            <w:r>
              <w:rPr>
                <w:color w:val="090909"/>
              </w:rPr>
              <w:t>collaborate</w:t>
            </w:r>
            <w:r>
              <w:rPr>
                <w:color w:val="090909"/>
                <w:spacing w:val="-2"/>
              </w:rPr>
              <w:t xml:space="preserve"> </w:t>
            </w:r>
            <w:r>
              <w:rPr>
                <w:color w:val="090909"/>
              </w:rPr>
              <w:t>regarding</w:t>
            </w:r>
            <w:r>
              <w:rPr>
                <w:color w:val="090909"/>
                <w:spacing w:val="-3"/>
              </w:rPr>
              <w:t xml:space="preserve"> </w:t>
            </w:r>
            <w:r>
              <w:rPr>
                <w:color w:val="090909"/>
              </w:rPr>
              <w:t>our investigational products and programs, such as scientific advisors,</w:t>
            </w:r>
            <w:r>
              <w:rPr>
                <w:color w:val="090909"/>
                <w:spacing w:val="-5"/>
              </w:rPr>
              <w:t xml:space="preserve"> </w:t>
            </w:r>
            <w:r>
              <w:rPr>
                <w:color w:val="090909"/>
              </w:rPr>
              <w:t>joint</w:t>
            </w:r>
            <w:r>
              <w:rPr>
                <w:color w:val="090909"/>
                <w:spacing w:val="-7"/>
              </w:rPr>
              <w:t xml:space="preserve"> </w:t>
            </w:r>
            <w:r>
              <w:rPr>
                <w:color w:val="090909"/>
              </w:rPr>
              <w:t>venture</w:t>
            </w:r>
            <w:r>
              <w:rPr>
                <w:color w:val="090909"/>
                <w:spacing w:val="-7"/>
              </w:rPr>
              <w:t xml:space="preserve"> </w:t>
            </w:r>
            <w:r>
              <w:rPr>
                <w:color w:val="090909"/>
              </w:rPr>
              <w:t>partners,</w:t>
            </w:r>
            <w:r>
              <w:rPr>
                <w:color w:val="090909"/>
                <w:spacing w:val="-5"/>
              </w:rPr>
              <w:t xml:space="preserve"> </w:t>
            </w:r>
            <w:r>
              <w:rPr>
                <w:color w:val="090909"/>
              </w:rPr>
              <w:t>and</w:t>
            </w:r>
            <w:r>
              <w:rPr>
                <w:color w:val="090909"/>
                <w:spacing w:val="-6"/>
              </w:rPr>
              <w:t xml:space="preserve"> </w:t>
            </w:r>
            <w:r>
              <w:rPr>
                <w:color w:val="090909"/>
              </w:rPr>
              <w:t>strategic</w:t>
            </w:r>
            <w:r>
              <w:rPr>
                <w:color w:val="090909"/>
                <w:spacing w:val="-7"/>
              </w:rPr>
              <w:t xml:space="preserve"> </w:t>
            </w:r>
            <w:r>
              <w:rPr>
                <w:color w:val="090909"/>
              </w:rPr>
              <w:t xml:space="preserve">collaboration </w:t>
            </w:r>
            <w:r>
              <w:rPr>
                <w:color w:val="090909"/>
                <w:spacing w:val="-2"/>
              </w:rPr>
              <w:t>partners.</w:t>
            </w:r>
          </w:p>
          <w:p w14:paraId="702C3380" w14:textId="44A6EB81" w:rsidR="00902C16" w:rsidRDefault="00E46FB5">
            <w:pPr>
              <w:pStyle w:val="TableParagraph"/>
              <w:numPr>
                <w:ilvl w:val="0"/>
                <w:numId w:val="2"/>
              </w:numPr>
              <w:tabs>
                <w:tab w:val="left" w:pos="536"/>
              </w:tabs>
              <w:ind w:right="262"/>
              <w:rPr>
                <w:rFonts w:ascii="Symbol" w:hAnsi="Symbol"/>
                <w:color w:val="090909"/>
              </w:rPr>
            </w:pPr>
            <w:r>
              <w:rPr>
                <w:color w:val="090909"/>
              </w:rPr>
              <w:t>Legal,</w:t>
            </w:r>
            <w:r>
              <w:rPr>
                <w:color w:val="090909"/>
                <w:spacing w:val="-4"/>
              </w:rPr>
              <w:t xml:space="preserve"> </w:t>
            </w:r>
            <w:r>
              <w:rPr>
                <w:color w:val="090909"/>
              </w:rPr>
              <w:t>regulatory,</w:t>
            </w:r>
            <w:r>
              <w:rPr>
                <w:color w:val="090909"/>
                <w:spacing w:val="-6"/>
              </w:rPr>
              <w:t xml:space="preserve"> </w:t>
            </w:r>
            <w:r>
              <w:rPr>
                <w:color w:val="090909"/>
              </w:rPr>
              <w:t>or</w:t>
            </w:r>
            <w:r>
              <w:rPr>
                <w:color w:val="090909"/>
                <w:spacing w:val="-6"/>
              </w:rPr>
              <w:t xml:space="preserve"> </w:t>
            </w:r>
            <w:r>
              <w:rPr>
                <w:color w:val="090909"/>
              </w:rPr>
              <w:t>other</w:t>
            </w:r>
            <w:r>
              <w:rPr>
                <w:color w:val="090909"/>
                <w:spacing w:val="-9"/>
              </w:rPr>
              <w:t xml:space="preserve"> </w:t>
            </w:r>
            <w:r>
              <w:rPr>
                <w:color w:val="090909"/>
              </w:rPr>
              <w:t>enforcement</w:t>
            </w:r>
            <w:r>
              <w:rPr>
                <w:color w:val="090909"/>
                <w:spacing w:val="-4"/>
              </w:rPr>
              <w:t xml:space="preserve"> </w:t>
            </w:r>
            <w:r>
              <w:rPr>
                <w:color w:val="090909"/>
              </w:rPr>
              <w:t>authorities</w:t>
            </w:r>
            <w:r>
              <w:rPr>
                <w:color w:val="090909"/>
                <w:spacing w:val="-4"/>
              </w:rPr>
              <w:t xml:space="preserve"> </w:t>
            </w:r>
            <w:r>
              <w:rPr>
                <w:color w:val="090909"/>
              </w:rPr>
              <w:t>and</w:t>
            </w:r>
            <w:r>
              <w:rPr>
                <w:color w:val="090909"/>
                <w:spacing w:val="-5"/>
              </w:rPr>
              <w:t xml:space="preserve"> </w:t>
            </w:r>
            <w:r>
              <w:rPr>
                <w:color w:val="090909"/>
              </w:rPr>
              <w:t>other third parties if</w:t>
            </w:r>
            <w:r>
              <w:rPr>
                <w:color w:val="090909"/>
                <w:spacing w:val="-2"/>
              </w:rPr>
              <w:t xml:space="preserve"> </w:t>
            </w:r>
            <w:r>
              <w:rPr>
                <w:color w:val="090909"/>
              </w:rPr>
              <w:t>required by</w:t>
            </w:r>
            <w:r>
              <w:rPr>
                <w:color w:val="090909"/>
                <w:spacing w:val="-1"/>
              </w:rPr>
              <w:t xml:space="preserve"> </w:t>
            </w:r>
            <w:r>
              <w:rPr>
                <w:color w:val="090909"/>
              </w:rPr>
              <w:t>law, regulation,</w:t>
            </w:r>
            <w:r>
              <w:rPr>
                <w:color w:val="090909"/>
                <w:spacing w:val="-1"/>
              </w:rPr>
              <w:t xml:space="preserve"> </w:t>
            </w:r>
            <w:r>
              <w:rPr>
                <w:color w:val="090909"/>
              </w:rPr>
              <w:t xml:space="preserve">or judicial process or to protect the security, rights, and property of </w:t>
            </w:r>
            <w:r w:rsidR="008D780E">
              <w:rPr>
                <w:color w:val="090909"/>
              </w:rPr>
              <w:t>Day One</w:t>
            </w:r>
            <w:r>
              <w:rPr>
                <w:color w:val="090909"/>
              </w:rPr>
              <w:t xml:space="preserve"> or users of our Websites and Services.</w:t>
            </w:r>
          </w:p>
          <w:p w14:paraId="702C3381" w14:textId="77777777" w:rsidR="00902C16" w:rsidRDefault="00E46FB5">
            <w:pPr>
              <w:pStyle w:val="TableParagraph"/>
              <w:numPr>
                <w:ilvl w:val="0"/>
                <w:numId w:val="2"/>
              </w:numPr>
              <w:tabs>
                <w:tab w:val="left" w:pos="536"/>
              </w:tabs>
              <w:ind w:right="876"/>
              <w:rPr>
                <w:rFonts w:ascii="Symbol" w:hAnsi="Symbol"/>
                <w:color w:val="090909"/>
              </w:rPr>
            </w:pPr>
            <w:r>
              <w:rPr>
                <w:color w:val="090909"/>
              </w:rPr>
              <w:t>Research</w:t>
            </w:r>
            <w:r>
              <w:rPr>
                <w:color w:val="090909"/>
                <w:spacing w:val="-6"/>
              </w:rPr>
              <w:t xml:space="preserve"> </w:t>
            </w:r>
            <w:r>
              <w:rPr>
                <w:color w:val="090909"/>
              </w:rPr>
              <w:t>and</w:t>
            </w:r>
            <w:r>
              <w:rPr>
                <w:color w:val="090909"/>
                <w:spacing w:val="-7"/>
              </w:rPr>
              <w:t xml:space="preserve"> </w:t>
            </w:r>
            <w:r>
              <w:rPr>
                <w:color w:val="090909"/>
              </w:rPr>
              <w:t>analytical</w:t>
            </w:r>
            <w:r>
              <w:rPr>
                <w:color w:val="090909"/>
                <w:spacing w:val="-6"/>
              </w:rPr>
              <w:t xml:space="preserve"> </w:t>
            </w:r>
            <w:r>
              <w:rPr>
                <w:color w:val="090909"/>
              </w:rPr>
              <w:t>service</w:t>
            </w:r>
            <w:r>
              <w:rPr>
                <w:color w:val="090909"/>
                <w:spacing w:val="-6"/>
              </w:rPr>
              <w:t xml:space="preserve"> </w:t>
            </w:r>
            <w:r>
              <w:rPr>
                <w:color w:val="090909"/>
              </w:rPr>
              <w:t>providers</w:t>
            </w:r>
            <w:r>
              <w:rPr>
                <w:color w:val="090909"/>
                <w:spacing w:val="-8"/>
              </w:rPr>
              <w:t xml:space="preserve"> </w:t>
            </w:r>
            <w:r>
              <w:rPr>
                <w:color w:val="090909"/>
              </w:rPr>
              <w:t>who</w:t>
            </w:r>
            <w:r>
              <w:rPr>
                <w:color w:val="090909"/>
                <w:spacing w:val="-8"/>
              </w:rPr>
              <w:t xml:space="preserve"> </w:t>
            </w:r>
            <w:r>
              <w:rPr>
                <w:color w:val="090909"/>
              </w:rPr>
              <w:t>conduct research and data analytics on our behalf.</w:t>
            </w:r>
          </w:p>
          <w:p w14:paraId="702C3382" w14:textId="28241D93" w:rsidR="00902C16" w:rsidRDefault="00E46FB5">
            <w:pPr>
              <w:pStyle w:val="TableParagraph"/>
              <w:numPr>
                <w:ilvl w:val="0"/>
                <w:numId w:val="2"/>
              </w:numPr>
              <w:tabs>
                <w:tab w:val="left" w:pos="536"/>
              </w:tabs>
              <w:ind w:right="170"/>
              <w:rPr>
                <w:rFonts w:ascii="Symbol" w:hAnsi="Symbol"/>
                <w:color w:val="090909"/>
              </w:rPr>
            </w:pPr>
            <w:r>
              <w:rPr>
                <w:color w:val="090909"/>
              </w:rPr>
              <w:t xml:space="preserve">Third </w:t>
            </w:r>
            <w:proofErr w:type="gramStart"/>
            <w:r>
              <w:rPr>
                <w:color w:val="090909"/>
              </w:rPr>
              <w:t>parties</w:t>
            </w:r>
            <w:proofErr w:type="gramEnd"/>
            <w:r>
              <w:rPr>
                <w:color w:val="090909"/>
              </w:rPr>
              <w:t xml:space="preserve"> in the event </w:t>
            </w:r>
            <w:r w:rsidR="00DF5BCF">
              <w:rPr>
                <w:color w:val="090909"/>
              </w:rPr>
              <w:t xml:space="preserve">Day One </w:t>
            </w:r>
            <w:r>
              <w:rPr>
                <w:color w:val="090909"/>
              </w:rPr>
              <w:t>is involved in an actual or contemplated merger, acquisition, or sale of a portion of its assets</w:t>
            </w:r>
            <w:r>
              <w:rPr>
                <w:color w:val="090909"/>
                <w:spacing w:val="-4"/>
              </w:rPr>
              <w:t xml:space="preserve"> </w:t>
            </w:r>
            <w:r>
              <w:rPr>
                <w:color w:val="090909"/>
              </w:rPr>
              <w:t>or</w:t>
            </w:r>
            <w:r>
              <w:rPr>
                <w:color w:val="090909"/>
                <w:spacing w:val="-2"/>
              </w:rPr>
              <w:t xml:space="preserve"> </w:t>
            </w:r>
            <w:r>
              <w:rPr>
                <w:color w:val="090909"/>
              </w:rPr>
              <w:t>in</w:t>
            </w:r>
            <w:r>
              <w:rPr>
                <w:color w:val="090909"/>
                <w:spacing w:val="-6"/>
              </w:rPr>
              <w:t xml:space="preserve"> </w:t>
            </w:r>
            <w:r>
              <w:rPr>
                <w:color w:val="090909"/>
              </w:rPr>
              <w:t>the</w:t>
            </w:r>
            <w:r>
              <w:rPr>
                <w:color w:val="090909"/>
                <w:spacing w:val="-2"/>
              </w:rPr>
              <w:t xml:space="preserve"> </w:t>
            </w:r>
            <w:r>
              <w:rPr>
                <w:color w:val="090909"/>
              </w:rPr>
              <w:t>unlikely</w:t>
            </w:r>
            <w:r>
              <w:rPr>
                <w:color w:val="090909"/>
                <w:spacing w:val="-4"/>
              </w:rPr>
              <w:t xml:space="preserve"> </w:t>
            </w:r>
            <w:r>
              <w:rPr>
                <w:color w:val="090909"/>
              </w:rPr>
              <w:t>event</w:t>
            </w:r>
            <w:r>
              <w:rPr>
                <w:color w:val="090909"/>
                <w:spacing w:val="-2"/>
              </w:rPr>
              <w:t xml:space="preserve"> </w:t>
            </w:r>
            <w:r>
              <w:rPr>
                <w:color w:val="090909"/>
              </w:rPr>
              <w:t>of</w:t>
            </w:r>
            <w:r>
              <w:rPr>
                <w:color w:val="090909"/>
                <w:spacing w:val="-5"/>
              </w:rPr>
              <w:t xml:space="preserve"> </w:t>
            </w:r>
            <w:r>
              <w:rPr>
                <w:color w:val="090909"/>
              </w:rPr>
              <w:t>bankruptcy.</w:t>
            </w:r>
            <w:r>
              <w:rPr>
                <w:color w:val="090909"/>
                <w:spacing w:val="-2"/>
              </w:rPr>
              <w:t xml:space="preserve"> </w:t>
            </w:r>
            <w:r>
              <w:rPr>
                <w:color w:val="090909"/>
              </w:rPr>
              <w:t>If</w:t>
            </w:r>
            <w:r>
              <w:rPr>
                <w:color w:val="090909"/>
                <w:spacing w:val="-2"/>
              </w:rPr>
              <w:t xml:space="preserve"> </w:t>
            </w:r>
            <w:r>
              <w:rPr>
                <w:color w:val="090909"/>
              </w:rPr>
              <w:t>this</w:t>
            </w:r>
            <w:r>
              <w:rPr>
                <w:color w:val="090909"/>
                <w:spacing w:val="-4"/>
              </w:rPr>
              <w:t xml:space="preserve"> </w:t>
            </w:r>
            <w:r>
              <w:rPr>
                <w:color w:val="090909"/>
              </w:rPr>
              <w:t>occurs,</w:t>
            </w:r>
            <w:r>
              <w:rPr>
                <w:color w:val="090909"/>
                <w:spacing w:val="-2"/>
              </w:rPr>
              <w:t xml:space="preserve"> </w:t>
            </w:r>
            <w:r>
              <w:rPr>
                <w:color w:val="090909"/>
              </w:rPr>
              <w:t>the Consumer Health Data may be subject to the policies of the receiving organization. As required by applicable law, we will further inform you of such business transfers involving your Consumer Health Data.</w:t>
            </w:r>
          </w:p>
          <w:p w14:paraId="702C3383" w14:textId="77777777" w:rsidR="00902C16" w:rsidRDefault="00E46FB5">
            <w:pPr>
              <w:pStyle w:val="TableParagraph"/>
              <w:numPr>
                <w:ilvl w:val="0"/>
                <w:numId w:val="2"/>
              </w:numPr>
              <w:tabs>
                <w:tab w:val="left" w:pos="536"/>
              </w:tabs>
              <w:spacing w:before="1"/>
              <w:ind w:right="500"/>
              <w:rPr>
                <w:rFonts w:ascii="Symbol" w:hAnsi="Symbol"/>
              </w:rPr>
            </w:pPr>
            <w:r>
              <w:rPr>
                <w:color w:val="090909"/>
              </w:rPr>
              <w:t>Third parties to protect rights and interests, such as when needed</w:t>
            </w:r>
            <w:r>
              <w:rPr>
                <w:color w:val="090909"/>
                <w:spacing w:val="-4"/>
              </w:rPr>
              <w:t xml:space="preserve"> </w:t>
            </w:r>
            <w:r>
              <w:rPr>
                <w:color w:val="090909"/>
              </w:rPr>
              <w:t>for</w:t>
            </w:r>
            <w:r>
              <w:rPr>
                <w:color w:val="090909"/>
                <w:spacing w:val="-4"/>
              </w:rPr>
              <w:t xml:space="preserve"> </w:t>
            </w:r>
            <w:r>
              <w:rPr>
                <w:color w:val="090909"/>
              </w:rPr>
              <w:t>corporate</w:t>
            </w:r>
            <w:r>
              <w:rPr>
                <w:color w:val="090909"/>
                <w:spacing w:val="-6"/>
              </w:rPr>
              <w:t xml:space="preserve"> </w:t>
            </w:r>
            <w:r>
              <w:rPr>
                <w:color w:val="090909"/>
              </w:rPr>
              <w:t>audits,</w:t>
            </w:r>
            <w:r>
              <w:rPr>
                <w:color w:val="090909"/>
                <w:spacing w:val="-4"/>
              </w:rPr>
              <w:t xml:space="preserve"> </w:t>
            </w:r>
            <w:r>
              <w:rPr>
                <w:color w:val="090909"/>
              </w:rPr>
              <w:t>to</w:t>
            </w:r>
            <w:r>
              <w:rPr>
                <w:color w:val="090909"/>
                <w:spacing w:val="-6"/>
              </w:rPr>
              <w:t xml:space="preserve"> </w:t>
            </w:r>
            <w:r>
              <w:rPr>
                <w:color w:val="090909"/>
              </w:rPr>
              <w:t>investigate</w:t>
            </w:r>
            <w:r>
              <w:rPr>
                <w:color w:val="090909"/>
                <w:spacing w:val="-4"/>
              </w:rPr>
              <w:t xml:space="preserve"> </w:t>
            </w:r>
            <w:r>
              <w:rPr>
                <w:color w:val="090909"/>
              </w:rPr>
              <w:t>or</w:t>
            </w:r>
            <w:r>
              <w:rPr>
                <w:color w:val="090909"/>
                <w:spacing w:val="-4"/>
              </w:rPr>
              <w:t xml:space="preserve"> </w:t>
            </w:r>
            <w:r>
              <w:rPr>
                <w:color w:val="090909"/>
              </w:rPr>
              <w:t>respond</w:t>
            </w:r>
            <w:r>
              <w:rPr>
                <w:color w:val="090909"/>
                <w:spacing w:val="-7"/>
              </w:rPr>
              <w:t xml:space="preserve"> </w:t>
            </w:r>
            <w:r>
              <w:rPr>
                <w:color w:val="090909"/>
              </w:rPr>
              <w:t>to</w:t>
            </w:r>
            <w:r>
              <w:rPr>
                <w:color w:val="090909"/>
                <w:spacing w:val="-5"/>
              </w:rPr>
              <w:t xml:space="preserve"> </w:t>
            </w:r>
            <w:r>
              <w:rPr>
                <w:color w:val="090909"/>
              </w:rPr>
              <w:t>a complaint or threat, or to exercise our legal rights.</w:t>
            </w:r>
          </w:p>
          <w:p w14:paraId="702C3384" w14:textId="77777777" w:rsidR="00902C16" w:rsidRDefault="00E46FB5">
            <w:pPr>
              <w:pStyle w:val="TableParagraph"/>
              <w:numPr>
                <w:ilvl w:val="0"/>
                <w:numId w:val="2"/>
              </w:numPr>
              <w:tabs>
                <w:tab w:val="left" w:pos="536"/>
              </w:tabs>
              <w:ind w:right="491"/>
              <w:rPr>
                <w:rFonts w:ascii="Symbol" w:hAnsi="Symbol"/>
              </w:rPr>
            </w:pPr>
            <w:r>
              <w:t>Social</w:t>
            </w:r>
            <w:r>
              <w:rPr>
                <w:spacing w:val="-7"/>
              </w:rPr>
              <w:t xml:space="preserve"> </w:t>
            </w:r>
            <w:r>
              <w:t>media</w:t>
            </w:r>
            <w:r>
              <w:rPr>
                <w:spacing w:val="-6"/>
              </w:rPr>
              <w:t xml:space="preserve"> </w:t>
            </w:r>
            <w:r>
              <w:t>platforms,</w:t>
            </w:r>
            <w:r>
              <w:rPr>
                <w:spacing w:val="-6"/>
              </w:rPr>
              <w:t xml:space="preserve"> </w:t>
            </w:r>
            <w:r>
              <w:t>if</w:t>
            </w:r>
            <w:r>
              <w:rPr>
                <w:spacing w:val="-8"/>
              </w:rPr>
              <w:t xml:space="preserve"> </w:t>
            </w:r>
            <w:r>
              <w:t>you</w:t>
            </w:r>
            <w:r>
              <w:rPr>
                <w:spacing w:val="-7"/>
              </w:rPr>
              <w:t xml:space="preserve"> </w:t>
            </w:r>
            <w:r>
              <w:t>choose</w:t>
            </w:r>
            <w:r>
              <w:rPr>
                <w:spacing w:val="-6"/>
              </w:rPr>
              <w:t xml:space="preserve"> </w:t>
            </w:r>
            <w:r>
              <w:t>to</w:t>
            </w:r>
            <w:r>
              <w:rPr>
                <w:spacing w:val="-5"/>
              </w:rPr>
              <w:t xml:space="preserve"> </w:t>
            </w:r>
            <w:r>
              <w:t>allow</w:t>
            </w:r>
            <w:r>
              <w:rPr>
                <w:spacing w:val="-5"/>
              </w:rPr>
              <w:t xml:space="preserve"> </w:t>
            </w:r>
            <w:r>
              <w:t>Social</w:t>
            </w:r>
            <w:r>
              <w:rPr>
                <w:spacing w:val="-9"/>
              </w:rPr>
              <w:t xml:space="preserve"> </w:t>
            </w:r>
            <w:r>
              <w:t>Media Cookies advertising partners, or if you choose to allow</w:t>
            </w:r>
          </w:p>
          <w:p w14:paraId="702C3385" w14:textId="77777777" w:rsidR="00902C16" w:rsidRDefault="00E46FB5">
            <w:pPr>
              <w:pStyle w:val="TableParagraph"/>
              <w:ind w:left="536" w:firstLine="0"/>
            </w:pPr>
            <w:r>
              <w:rPr>
                <w:spacing w:val="-2"/>
              </w:rPr>
              <w:t>Targeting</w:t>
            </w:r>
            <w:r>
              <w:rPr>
                <w:spacing w:val="-10"/>
              </w:rPr>
              <w:t xml:space="preserve"> </w:t>
            </w:r>
            <w:r>
              <w:rPr>
                <w:spacing w:val="-2"/>
              </w:rPr>
              <w:t>Cookies.</w:t>
            </w:r>
          </w:p>
          <w:p w14:paraId="702C3386" w14:textId="77777777" w:rsidR="00902C16" w:rsidRDefault="00E46FB5">
            <w:pPr>
              <w:pStyle w:val="TableParagraph"/>
              <w:spacing w:before="120"/>
              <w:ind w:left="176" w:firstLine="0"/>
              <w:rPr>
                <w:b/>
              </w:rPr>
            </w:pPr>
            <w:r>
              <w:rPr>
                <w:b/>
              </w:rPr>
              <w:t>We</w:t>
            </w:r>
            <w:r>
              <w:rPr>
                <w:b/>
                <w:spacing w:val="-4"/>
              </w:rPr>
              <w:t xml:space="preserve"> </w:t>
            </w:r>
            <w:r>
              <w:rPr>
                <w:b/>
              </w:rPr>
              <w:t>do</w:t>
            </w:r>
            <w:r>
              <w:rPr>
                <w:b/>
                <w:spacing w:val="-4"/>
              </w:rPr>
              <w:t xml:space="preserve"> </w:t>
            </w:r>
            <w:r>
              <w:rPr>
                <w:b/>
              </w:rPr>
              <w:t>not</w:t>
            </w:r>
            <w:r>
              <w:rPr>
                <w:b/>
                <w:spacing w:val="-3"/>
              </w:rPr>
              <w:t xml:space="preserve"> </w:t>
            </w:r>
            <w:r>
              <w:rPr>
                <w:b/>
              </w:rPr>
              <w:t>disclose</w:t>
            </w:r>
            <w:r>
              <w:rPr>
                <w:b/>
                <w:spacing w:val="-3"/>
              </w:rPr>
              <w:t xml:space="preserve"> </w:t>
            </w:r>
            <w:r>
              <w:rPr>
                <w:b/>
              </w:rPr>
              <w:t>Consumer</w:t>
            </w:r>
            <w:r>
              <w:rPr>
                <w:b/>
                <w:spacing w:val="-3"/>
              </w:rPr>
              <w:t xml:space="preserve"> </w:t>
            </w:r>
            <w:r>
              <w:rPr>
                <w:b/>
              </w:rPr>
              <w:t>Health</w:t>
            </w:r>
            <w:r>
              <w:rPr>
                <w:b/>
                <w:spacing w:val="-5"/>
              </w:rPr>
              <w:t xml:space="preserve"> </w:t>
            </w:r>
            <w:r>
              <w:rPr>
                <w:b/>
              </w:rPr>
              <w:t>Data</w:t>
            </w:r>
            <w:r>
              <w:rPr>
                <w:b/>
                <w:spacing w:val="-5"/>
              </w:rPr>
              <w:t xml:space="preserve"> </w:t>
            </w:r>
            <w:r>
              <w:rPr>
                <w:b/>
              </w:rPr>
              <w:t>to</w:t>
            </w:r>
            <w:r>
              <w:rPr>
                <w:b/>
                <w:spacing w:val="-3"/>
              </w:rPr>
              <w:t xml:space="preserve"> </w:t>
            </w:r>
            <w:r>
              <w:rPr>
                <w:b/>
              </w:rPr>
              <w:t>our</w:t>
            </w:r>
            <w:r>
              <w:rPr>
                <w:b/>
                <w:spacing w:val="-2"/>
              </w:rPr>
              <w:t xml:space="preserve"> affiliates.</w:t>
            </w:r>
          </w:p>
        </w:tc>
      </w:tr>
    </w:tbl>
    <w:p w14:paraId="702C3388" w14:textId="77777777" w:rsidR="00902C16" w:rsidRDefault="00902C16">
      <w:pPr>
        <w:pStyle w:val="TableParagraph"/>
        <w:rPr>
          <w:b/>
        </w:rPr>
        <w:sectPr w:rsidR="00902C16">
          <w:type w:val="continuous"/>
          <w:pgSz w:w="12240" w:h="15840"/>
          <w:pgMar w:top="1140" w:right="1080" w:bottom="280" w:left="1440" w:header="720" w:footer="72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6"/>
        <w:gridCol w:w="6396"/>
      </w:tblGrid>
      <w:tr w:rsidR="00902C16" w14:paraId="702C338D" w14:textId="77777777">
        <w:trPr>
          <w:trHeight w:val="3331"/>
        </w:trPr>
        <w:tc>
          <w:tcPr>
            <w:tcW w:w="2956" w:type="dxa"/>
            <w:tcBorders>
              <w:right w:val="nil"/>
            </w:tcBorders>
          </w:tcPr>
          <w:p w14:paraId="702C3389" w14:textId="77777777" w:rsidR="00902C16" w:rsidRDefault="00E46FB5">
            <w:pPr>
              <w:pStyle w:val="TableParagraph"/>
              <w:ind w:left="107" w:right="260" w:firstLine="0"/>
              <w:jc w:val="both"/>
              <w:rPr>
                <w:b/>
              </w:rPr>
            </w:pPr>
            <w:r>
              <w:rPr>
                <w:b/>
              </w:rPr>
              <w:lastRenderedPageBreak/>
              <w:t>How</w:t>
            </w:r>
            <w:r>
              <w:rPr>
                <w:b/>
                <w:spacing w:val="-1"/>
              </w:rPr>
              <w:t xml:space="preserve"> </w:t>
            </w:r>
            <w:r>
              <w:rPr>
                <w:b/>
              </w:rPr>
              <w:t>to</w:t>
            </w:r>
            <w:r>
              <w:rPr>
                <w:b/>
                <w:spacing w:val="-3"/>
              </w:rPr>
              <w:t xml:space="preserve"> </w:t>
            </w:r>
            <w:r>
              <w:rPr>
                <w:b/>
              </w:rPr>
              <w:t>Exercise</w:t>
            </w:r>
            <w:r>
              <w:rPr>
                <w:b/>
                <w:spacing w:val="-5"/>
              </w:rPr>
              <w:t xml:space="preserve"> </w:t>
            </w:r>
            <w:r>
              <w:rPr>
                <w:b/>
              </w:rPr>
              <w:t>Your Rights Related</w:t>
            </w:r>
            <w:r>
              <w:rPr>
                <w:b/>
                <w:spacing w:val="-13"/>
              </w:rPr>
              <w:t xml:space="preserve"> </w:t>
            </w:r>
            <w:r>
              <w:rPr>
                <w:b/>
              </w:rPr>
              <w:t>to</w:t>
            </w:r>
            <w:r>
              <w:rPr>
                <w:b/>
                <w:spacing w:val="-12"/>
              </w:rPr>
              <w:t xml:space="preserve"> </w:t>
            </w:r>
            <w:r>
              <w:rPr>
                <w:b/>
              </w:rPr>
              <w:t>Consumer</w:t>
            </w:r>
            <w:r>
              <w:rPr>
                <w:b/>
                <w:spacing w:val="-11"/>
              </w:rPr>
              <w:t xml:space="preserve"> </w:t>
            </w:r>
            <w:r>
              <w:rPr>
                <w:b/>
              </w:rPr>
              <w:t xml:space="preserve">Health </w:t>
            </w:r>
            <w:r>
              <w:rPr>
                <w:b/>
                <w:spacing w:val="-4"/>
              </w:rPr>
              <w:t>Data</w:t>
            </w:r>
          </w:p>
        </w:tc>
        <w:tc>
          <w:tcPr>
            <w:tcW w:w="6396" w:type="dxa"/>
            <w:tcBorders>
              <w:left w:val="nil"/>
            </w:tcBorders>
          </w:tcPr>
          <w:p w14:paraId="702C338A" w14:textId="70042E27" w:rsidR="00902C16" w:rsidRDefault="00E46FB5">
            <w:pPr>
              <w:pStyle w:val="TableParagraph"/>
              <w:ind w:left="272" w:right="131" w:firstLine="0"/>
            </w:pPr>
            <w:r>
              <w:t>You</w:t>
            </w:r>
            <w:r>
              <w:rPr>
                <w:spacing w:val="-6"/>
              </w:rPr>
              <w:t xml:space="preserve"> </w:t>
            </w:r>
            <w:r>
              <w:t>may</w:t>
            </w:r>
            <w:r>
              <w:rPr>
                <w:spacing w:val="-5"/>
              </w:rPr>
              <w:t xml:space="preserve"> </w:t>
            </w:r>
            <w:r>
              <w:t>have</w:t>
            </w:r>
            <w:r>
              <w:rPr>
                <w:spacing w:val="-3"/>
              </w:rPr>
              <w:t xml:space="preserve"> </w:t>
            </w:r>
            <w:r>
              <w:t>certain</w:t>
            </w:r>
            <w:r>
              <w:rPr>
                <w:spacing w:val="-3"/>
              </w:rPr>
              <w:t xml:space="preserve"> </w:t>
            </w:r>
            <w:r>
              <w:t>rights</w:t>
            </w:r>
            <w:r>
              <w:rPr>
                <w:spacing w:val="-3"/>
              </w:rPr>
              <w:t xml:space="preserve"> </w:t>
            </w:r>
            <w:r>
              <w:t>with</w:t>
            </w:r>
            <w:r>
              <w:rPr>
                <w:spacing w:val="-4"/>
              </w:rPr>
              <w:t xml:space="preserve"> </w:t>
            </w:r>
            <w:r>
              <w:t>respect</w:t>
            </w:r>
            <w:r>
              <w:rPr>
                <w:spacing w:val="-3"/>
              </w:rPr>
              <w:t xml:space="preserve"> </w:t>
            </w:r>
            <w:r>
              <w:t>to</w:t>
            </w:r>
            <w:r>
              <w:rPr>
                <w:spacing w:val="-4"/>
              </w:rPr>
              <w:t xml:space="preserve"> </w:t>
            </w:r>
            <w:r>
              <w:t>your</w:t>
            </w:r>
            <w:r>
              <w:rPr>
                <w:spacing w:val="-5"/>
              </w:rPr>
              <w:t xml:space="preserve"> </w:t>
            </w:r>
            <w:r>
              <w:t>Consumer</w:t>
            </w:r>
            <w:r>
              <w:rPr>
                <w:spacing w:val="-3"/>
              </w:rPr>
              <w:t xml:space="preserve"> </w:t>
            </w:r>
            <w:r>
              <w:t>Health Data, including rights to access, delete, or withdraw consent relating to such data, subject to certain exceptions. You can request to exercise these rights by contacting us at</w:t>
            </w:r>
            <w:r w:rsidR="00936C97">
              <w:t xml:space="preserve"> </w:t>
            </w:r>
            <w:hyperlink r:id="rId8" w:history="1">
              <w:r w:rsidR="00936C97" w:rsidRPr="00936C97">
                <w:rPr>
                  <w:rStyle w:val="Hyperlink"/>
                </w:rPr>
                <w:t>privacy@dayonebio.com</w:t>
              </w:r>
            </w:hyperlink>
            <w:r w:rsidR="001D6848">
              <w:t>.</w:t>
            </w:r>
          </w:p>
          <w:p w14:paraId="702C338C" w14:textId="679CD5E0" w:rsidR="00902C16" w:rsidRDefault="00E46FB5">
            <w:pPr>
              <w:pStyle w:val="TableParagraph"/>
              <w:spacing w:before="188"/>
              <w:ind w:left="272" w:right="131" w:firstLine="0"/>
            </w:pPr>
            <w:r>
              <w:t>If</w:t>
            </w:r>
            <w:r>
              <w:rPr>
                <w:spacing w:val="-1"/>
              </w:rPr>
              <w:t xml:space="preserve"> </w:t>
            </w:r>
            <w:r>
              <w:t>your</w:t>
            </w:r>
            <w:r>
              <w:rPr>
                <w:spacing w:val="-4"/>
              </w:rPr>
              <w:t xml:space="preserve"> </w:t>
            </w:r>
            <w:r>
              <w:t>request</w:t>
            </w:r>
            <w:r>
              <w:rPr>
                <w:spacing w:val="-3"/>
              </w:rPr>
              <w:t xml:space="preserve"> </w:t>
            </w:r>
            <w:r>
              <w:t>to exercise</w:t>
            </w:r>
            <w:r>
              <w:rPr>
                <w:spacing w:val="-3"/>
              </w:rPr>
              <w:t xml:space="preserve"> </w:t>
            </w:r>
            <w:r>
              <w:t>a</w:t>
            </w:r>
            <w:r>
              <w:rPr>
                <w:spacing w:val="-1"/>
              </w:rPr>
              <w:t xml:space="preserve"> </w:t>
            </w:r>
            <w:r>
              <w:t>right</w:t>
            </w:r>
            <w:r>
              <w:rPr>
                <w:spacing w:val="-1"/>
              </w:rPr>
              <w:t xml:space="preserve"> </w:t>
            </w:r>
            <w:r>
              <w:t>you</w:t>
            </w:r>
            <w:r>
              <w:rPr>
                <w:spacing w:val="-4"/>
              </w:rPr>
              <w:t xml:space="preserve"> </w:t>
            </w:r>
            <w:r>
              <w:t>may</w:t>
            </w:r>
            <w:r>
              <w:rPr>
                <w:spacing w:val="-3"/>
              </w:rPr>
              <w:t xml:space="preserve"> </w:t>
            </w:r>
            <w:r>
              <w:t>have</w:t>
            </w:r>
            <w:r>
              <w:rPr>
                <w:spacing w:val="-3"/>
              </w:rPr>
              <w:t xml:space="preserve"> </w:t>
            </w:r>
            <w:r>
              <w:t>under</w:t>
            </w:r>
            <w:r>
              <w:rPr>
                <w:spacing w:val="-3"/>
              </w:rPr>
              <w:t xml:space="preserve"> </w:t>
            </w:r>
            <w:r>
              <w:t>applicable law is denied, you may have the right to appeal that decision by contacting</w:t>
            </w:r>
            <w:r>
              <w:rPr>
                <w:spacing w:val="-11"/>
              </w:rPr>
              <w:t xml:space="preserve"> </w:t>
            </w:r>
            <w:r>
              <w:t>us</w:t>
            </w:r>
            <w:r>
              <w:rPr>
                <w:spacing w:val="-10"/>
              </w:rPr>
              <w:t xml:space="preserve"> </w:t>
            </w:r>
            <w:r>
              <w:t>at</w:t>
            </w:r>
            <w:r>
              <w:rPr>
                <w:spacing w:val="-9"/>
              </w:rPr>
              <w:t xml:space="preserve"> </w:t>
            </w:r>
            <w:hyperlink r:id="rId9" w:history="1">
              <w:r w:rsidR="001D6848" w:rsidRPr="00936C97">
                <w:rPr>
                  <w:rStyle w:val="Hyperlink"/>
                </w:rPr>
                <w:t>privacy@dayonebio.com</w:t>
              </w:r>
            </w:hyperlink>
            <w:r>
              <w:t>.</w:t>
            </w:r>
            <w:r>
              <w:rPr>
                <w:spacing w:val="-12"/>
              </w:rPr>
              <w:t xml:space="preserve"> </w:t>
            </w:r>
            <w:r>
              <w:t>Please</w:t>
            </w:r>
            <w:r>
              <w:rPr>
                <w:spacing w:val="-9"/>
              </w:rPr>
              <w:t xml:space="preserve"> </w:t>
            </w:r>
            <w:r>
              <w:t>provide</w:t>
            </w:r>
            <w:r>
              <w:rPr>
                <w:spacing w:val="-10"/>
              </w:rPr>
              <w:t xml:space="preserve"> </w:t>
            </w:r>
            <w:r>
              <w:t>details</w:t>
            </w:r>
            <w:r>
              <w:rPr>
                <w:spacing w:val="-11"/>
              </w:rPr>
              <w:t xml:space="preserve"> </w:t>
            </w:r>
            <w:r>
              <w:t>of your concerns and reference our decision on</w:t>
            </w:r>
            <w:r>
              <w:rPr>
                <w:spacing w:val="-2"/>
              </w:rPr>
              <w:t xml:space="preserve"> </w:t>
            </w:r>
            <w:r>
              <w:t>your request so we can address your appeal.</w:t>
            </w:r>
            <w:r>
              <w:rPr>
                <w:spacing w:val="40"/>
              </w:rPr>
              <w:t xml:space="preserve"> </w:t>
            </w:r>
            <w:r>
              <w:t>We will respond to your appeal in accordance with applicable law.</w:t>
            </w:r>
          </w:p>
        </w:tc>
      </w:tr>
    </w:tbl>
    <w:p w14:paraId="702C338E" w14:textId="77777777" w:rsidR="00902C16" w:rsidRDefault="00902C16">
      <w:pPr>
        <w:pStyle w:val="BodyText"/>
      </w:pPr>
    </w:p>
    <w:p w14:paraId="702C338F" w14:textId="77777777" w:rsidR="00902C16" w:rsidRDefault="00902C16">
      <w:pPr>
        <w:pStyle w:val="BodyText"/>
        <w:spacing w:before="5"/>
      </w:pPr>
    </w:p>
    <w:p w14:paraId="702C3390" w14:textId="77777777" w:rsidR="00902C16" w:rsidRDefault="00E46FB5">
      <w:pPr>
        <w:pStyle w:val="BodyText"/>
        <w:spacing w:line="256" w:lineRule="auto"/>
      </w:pPr>
      <w:r>
        <w:t>We</w:t>
      </w:r>
      <w:r>
        <w:rPr>
          <w:spacing w:val="-3"/>
        </w:rPr>
        <w:t xml:space="preserve"> </w:t>
      </w:r>
      <w:r>
        <w:t>may</w:t>
      </w:r>
      <w:r>
        <w:rPr>
          <w:spacing w:val="-3"/>
        </w:rPr>
        <w:t xml:space="preserve"> </w:t>
      </w:r>
      <w:r>
        <w:t>update</w:t>
      </w:r>
      <w:r>
        <w:rPr>
          <w:spacing w:val="-4"/>
        </w:rPr>
        <w:t xml:space="preserve"> </w:t>
      </w:r>
      <w:r>
        <w:t>this</w:t>
      </w:r>
      <w:r>
        <w:rPr>
          <w:spacing w:val="-7"/>
        </w:rPr>
        <w:t xml:space="preserve"> </w:t>
      </w:r>
      <w:r>
        <w:t>Consumer</w:t>
      </w:r>
      <w:r>
        <w:rPr>
          <w:spacing w:val="-4"/>
        </w:rPr>
        <w:t xml:space="preserve"> </w:t>
      </w:r>
      <w:r>
        <w:t>Health</w:t>
      </w:r>
      <w:r>
        <w:rPr>
          <w:spacing w:val="-7"/>
        </w:rPr>
        <w:t xml:space="preserve"> </w:t>
      </w:r>
      <w:r>
        <w:t>Data</w:t>
      </w:r>
      <w:r>
        <w:rPr>
          <w:spacing w:val="-4"/>
        </w:rPr>
        <w:t xml:space="preserve"> </w:t>
      </w:r>
      <w:r>
        <w:t>Notice</w:t>
      </w:r>
      <w:r>
        <w:rPr>
          <w:spacing w:val="-3"/>
        </w:rPr>
        <w:t xml:space="preserve"> </w:t>
      </w:r>
      <w:r>
        <w:t>from</w:t>
      </w:r>
      <w:r>
        <w:rPr>
          <w:spacing w:val="-6"/>
        </w:rPr>
        <w:t xml:space="preserve"> </w:t>
      </w:r>
      <w:r>
        <w:t>time</w:t>
      </w:r>
      <w:r>
        <w:rPr>
          <w:spacing w:val="-4"/>
        </w:rPr>
        <w:t xml:space="preserve"> </w:t>
      </w:r>
      <w:r>
        <w:t>to</w:t>
      </w:r>
      <w:r>
        <w:rPr>
          <w:spacing w:val="-6"/>
        </w:rPr>
        <w:t xml:space="preserve"> </w:t>
      </w:r>
      <w:r>
        <w:t>time.</w:t>
      </w:r>
      <w:r>
        <w:rPr>
          <w:spacing w:val="-4"/>
        </w:rPr>
        <w:t xml:space="preserve"> </w:t>
      </w:r>
      <w:r>
        <w:t>If</w:t>
      </w:r>
      <w:r>
        <w:rPr>
          <w:spacing w:val="-4"/>
        </w:rPr>
        <w:t xml:space="preserve"> </w:t>
      </w:r>
      <w:r>
        <w:t>we</w:t>
      </w:r>
      <w:r>
        <w:rPr>
          <w:spacing w:val="-4"/>
        </w:rPr>
        <w:t xml:space="preserve"> </w:t>
      </w:r>
      <w:r>
        <w:t>do,</w:t>
      </w:r>
      <w:r>
        <w:rPr>
          <w:spacing w:val="-6"/>
        </w:rPr>
        <w:t xml:space="preserve"> </w:t>
      </w:r>
      <w:r>
        <w:t>we</w:t>
      </w:r>
      <w:r>
        <w:rPr>
          <w:spacing w:val="-4"/>
        </w:rPr>
        <w:t xml:space="preserve"> </w:t>
      </w:r>
      <w:r>
        <w:t>will</w:t>
      </w:r>
      <w:r>
        <w:rPr>
          <w:spacing w:val="-4"/>
        </w:rPr>
        <w:t xml:space="preserve"> </w:t>
      </w:r>
      <w:r>
        <w:t>post</w:t>
      </w:r>
      <w:r>
        <w:rPr>
          <w:spacing w:val="-6"/>
        </w:rPr>
        <w:t xml:space="preserve"> </w:t>
      </w:r>
      <w:r>
        <w:t>an</w:t>
      </w:r>
      <w:r>
        <w:rPr>
          <w:spacing w:val="-4"/>
        </w:rPr>
        <w:t xml:space="preserve"> </w:t>
      </w:r>
      <w:r>
        <w:t>updated version on this page unless the applicable law requires another type of notice.</w:t>
      </w:r>
    </w:p>
    <w:p w14:paraId="702C3391" w14:textId="77777777" w:rsidR="00902C16" w:rsidRDefault="00902C16">
      <w:pPr>
        <w:pStyle w:val="BodyText"/>
        <w:spacing w:line="256" w:lineRule="auto"/>
        <w:sectPr w:rsidR="00902C16">
          <w:type w:val="continuous"/>
          <w:pgSz w:w="12240" w:h="15840"/>
          <w:pgMar w:top="1140" w:right="1080" w:bottom="280" w:left="1440" w:header="720" w:footer="720" w:gutter="0"/>
          <w:cols w:space="720"/>
        </w:sectPr>
      </w:pPr>
    </w:p>
    <w:p w14:paraId="702C3392" w14:textId="77777777" w:rsidR="00902C16" w:rsidRDefault="00E46FB5">
      <w:pPr>
        <w:spacing w:before="72"/>
        <w:ind w:right="66"/>
        <w:jc w:val="center"/>
        <w:rPr>
          <w:rFonts w:ascii="Arial"/>
          <w:b/>
          <w:sz w:val="21"/>
        </w:rPr>
      </w:pPr>
      <w:r>
        <w:rPr>
          <w:rFonts w:ascii="Arial"/>
          <w:b/>
          <w:sz w:val="21"/>
        </w:rPr>
        <w:lastRenderedPageBreak/>
        <w:t>Supplement</w:t>
      </w:r>
      <w:r>
        <w:rPr>
          <w:rFonts w:ascii="Arial"/>
          <w:b/>
          <w:spacing w:val="-10"/>
          <w:sz w:val="21"/>
        </w:rPr>
        <w:t xml:space="preserve"> </w:t>
      </w:r>
      <w:r>
        <w:rPr>
          <w:rFonts w:ascii="Arial"/>
          <w:b/>
          <w:sz w:val="21"/>
        </w:rPr>
        <w:t>to</w:t>
      </w:r>
      <w:r>
        <w:rPr>
          <w:rFonts w:ascii="Arial"/>
          <w:b/>
          <w:spacing w:val="-8"/>
          <w:sz w:val="21"/>
        </w:rPr>
        <w:t xml:space="preserve"> </w:t>
      </w:r>
      <w:r>
        <w:rPr>
          <w:rFonts w:ascii="Arial"/>
          <w:b/>
          <w:sz w:val="21"/>
        </w:rPr>
        <w:t>Consumer</w:t>
      </w:r>
      <w:r>
        <w:rPr>
          <w:rFonts w:ascii="Arial"/>
          <w:b/>
          <w:spacing w:val="-7"/>
          <w:sz w:val="21"/>
        </w:rPr>
        <w:t xml:space="preserve"> </w:t>
      </w:r>
      <w:r>
        <w:rPr>
          <w:rFonts w:ascii="Arial"/>
          <w:b/>
          <w:sz w:val="21"/>
        </w:rPr>
        <w:t>Health</w:t>
      </w:r>
      <w:r>
        <w:rPr>
          <w:rFonts w:ascii="Arial"/>
          <w:b/>
          <w:spacing w:val="-5"/>
          <w:sz w:val="21"/>
        </w:rPr>
        <w:t xml:space="preserve"> </w:t>
      </w:r>
      <w:r>
        <w:rPr>
          <w:rFonts w:ascii="Arial"/>
          <w:b/>
          <w:sz w:val="21"/>
        </w:rPr>
        <w:t>Data</w:t>
      </w:r>
      <w:r>
        <w:rPr>
          <w:rFonts w:ascii="Arial"/>
          <w:b/>
          <w:spacing w:val="-6"/>
          <w:sz w:val="21"/>
        </w:rPr>
        <w:t xml:space="preserve"> </w:t>
      </w:r>
      <w:r>
        <w:rPr>
          <w:rFonts w:ascii="Arial"/>
          <w:b/>
          <w:sz w:val="21"/>
        </w:rPr>
        <w:t>Notice</w:t>
      </w:r>
      <w:r>
        <w:rPr>
          <w:rFonts w:ascii="Arial"/>
          <w:b/>
          <w:spacing w:val="-7"/>
          <w:sz w:val="21"/>
        </w:rPr>
        <w:t xml:space="preserve"> </w:t>
      </w:r>
      <w:r>
        <w:rPr>
          <w:rFonts w:ascii="Arial"/>
          <w:b/>
          <w:sz w:val="21"/>
        </w:rPr>
        <w:t>for</w:t>
      </w:r>
      <w:r>
        <w:rPr>
          <w:rFonts w:ascii="Arial"/>
          <w:b/>
          <w:spacing w:val="-8"/>
          <w:sz w:val="21"/>
        </w:rPr>
        <w:t xml:space="preserve"> </w:t>
      </w:r>
      <w:r>
        <w:rPr>
          <w:rFonts w:ascii="Arial"/>
          <w:b/>
          <w:sz w:val="21"/>
        </w:rPr>
        <w:t>Nevada</w:t>
      </w:r>
      <w:r>
        <w:rPr>
          <w:rFonts w:ascii="Arial"/>
          <w:b/>
          <w:spacing w:val="-8"/>
          <w:sz w:val="21"/>
        </w:rPr>
        <w:t xml:space="preserve"> </w:t>
      </w:r>
      <w:r>
        <w:rPr>
          <w:rFonts w:ascii="Arial"/>
          <w:b/>
          <w:spacing w:val="-2"/>
          <w:sz w:val="21"/>
        </w:rPr>
        <w:t>Consumers</w:t>
      </w:r>
    </w:p>
    <w:p w14:paraId="702C3393" w14:textId="77777777" w:rsidR="00902C16" w:rsidRDefault="00902C16">
      <w:pPr>
        <w:pStyle w:val="BodyText"/>
        <w:rPr>
          <w:rFonts w:ascii="Arial"/>
          <w:b/>
          <w:sz w:val="21"/>
        </w:rPr>
      </w:pPr>
    </w:p>
    <w:p w14:paraId="702C3394" w14:textId="77777777" w:rsidR="00902C16" w:rsidRDefault="00902C16">
      <w:pPr>
        <w:pStyle w:val="BodyText"/>
        <w:spacing w:before="117"/>
        <w:rPr>
          <w:rFonts w:ascii="Arial"/>
          <w:b/>
          <w:sz w:val="21"/>
        </w:rPr>
      </w:pPr>
    </w:p>
    <w:p w14:paraId="702C3395" w14:textId="77777777" w:rsidR="00902C16" w:rsidRDefault="00E46FB5">
      <w:pPr>
        <w:pStyle w:val="BodyText"/>
      </w:pPr>
      <w:r>
        <w:t>This</w:t>
      </w:r>
      <w:r>
        <w:rPr>
          <w:spacing w:val="-2"/>
        </w:rPr>
        <w:t xml:space="preserve"> </w:t>
      </w:r>
      <w:r>
        <w:t>Supplement</w:t>
      </w:r>
      <w:r>
        <w:rPr>
          <w:spacing w:val="-2"/>
        </w:rPr>
        <w:t xml:space="preserve"> </w:t>
      </w:r>
      <w:r>
        <w:t>applies</w:t>
      </w:r>
      <w:r>
        <w:rPr>
          <w:spacing w:val="-4"/>
        </w:rPr>
        <w:t xml:space="preserve"> </w:t>
      </w:r>
      <w:r>
        <w:t>to</w:t>
      </w:r>
      <w:r>
        <w:rPr>
          <w:spacing w:val="-3"/>
        </w:rPr>
        <w:t xml:space="preserve"> </w:t>
      </w:r>
      <w:r>
        <w:t>Nevada</w:t>
      </w:r>
      <w:r>
        <w:rPr>
          <w:spacing w:val="-1"/>
        </w:rPr>
        <w:t xml:space="preserve"> </w:t>
      </w:r>
      <w:r>
        <w:t>Consumers</w:t>
      </w:r>
      <w:r>
        <w:rPr>
          <w:spacing w:val="-5"/>
        </w:rPr>
        <w:t xml:space="preserve"> </w:t>
      </w:r>
      <w:r>
        <w:t>for</w:t>
      </w:r>
      <w:r>
        <w:rPr>
          <w:spacing w:val="-5"/>
        </w:rPr>
        <w:t xml:space="preserve"> </w:t>
      </w:r>
      <w:r>
        <w:t>purposes</w:t>
      </w:r>
      <w:r>
        <w:rPr>
          <w:spacing w:val="-4"/>
        </w:rPr>
        <w:t xml:space="preserve"> </w:t>
      </w:r>
      <w:r>
        <w:t>of</w:t>
      </w:r>
      <w:r>
        <w:rPr>
          <w:spacing w:val="-2"/>
        </w:rPr>
        <w:t xml:space="preserve"> </w:t>
      </w:r>
      <w:r>
        <w:t>providing</w:t>
      </w:r>
      <w:r>
        <w:rPr>
          <w:spacing w:val="-3"/>
        </w:rPr>
        <w:t xml:space="preserve"> </w:t>
      </w:r>
      <w:r>
        <w:t>additional</w:t>
      </w:r>
      <w:r>
        <w:rPr>
          <w:spacing w:val="-2"/>
        </w:rPr>
        <w:t xml:space="preserve"> </w:t>
      </w:r>
      <w:r>
        <w:t>disclosures</w:t>
      </w:r>
      <w:r>
        <w:rPr>
          <w:spacing w:val="-1"/>
        </w:rPr>
        <w:t xml:space="preserve"> </w:t>
      </w:r>
      <w:r>
        <w:t>required</w:t>
      </w:r>
      <w:r>
        <w:rPr>
          <w:spacing w:val="-6"/>
        </w:rPr>
        <w:t xml:space="preserve"> </w:t>
      </w:r>
      <w:r>
        <w:t>by Nevada’s Consumer Health Data privacy law. Capitalized terms used in this Supplement are defined under Nevada’s Consumer Health Data privacy law and shall have the meanings set forth therein.</w:t>
      </w:r>
    </w:p>
    <w:p w14:paraId="702C3396" w14:textId="77777777" w:rsidR="00902C16" w:rsidRDefault="00902C16">
      <w:pPr>
        <w:pStyle w:val="BodyText"/>
      </w:pPr>
    </w:p>
    <w:p w14:paraId="702C3397" w14:textId="77777777" w:rsidR="00902C16" w:rsidRDefault="00902C16">
      <w:pPr>
        <w:pStyle w:val="BodyText"/>
        <w:spacing w:before="61"/>
      </w:pPr>
    </w:p>
    <w:p w14:paraId="702C3398" w14:textId="77777777" w:rsidR="00902C16" w:rsidRDefault="00E46FB5">
      <w:pPr>
        <w:pStyle w:val="ListParagraph"/>
        <w:numPr>
          <w:ilvl w:val="0"/>
          <w:numId w:val="1"/>
        </w:numPr>
        <w:tabs>
          <w:tab w:val="left" w:pos="718"/>
          <w:tab w:val="left" w:pos="720"/>
        </w:tabs>
        <w:ind w:right="282"/>
      </w:pPr>
      <w:r>
        <w:rPr>
          <w:b/>
        </w:rPr>
        <w:t>Purposes</w:t>
      </w:r>
      <w:r>
        <w:rPr>
          <w:b/>
          <w:spacing w:val="-2"/>
        </w:rPr>
        <w:t xml:space="preserve"> </w:t>
      </w:r>
      <w:r>
        <w:rPr>
          <w:b/>
        </w:rPr>
        <w:t>&amp;</w:t>
      </w:r>
      <w:r>
        <w:rPr>
          <w:b/>
          <w:spacing w:val="-4"/>
        </w:rPr>
        <w:t xml:space="preserve"> </w:t>
      </w:r>
      <w:r>
        <w:rPr>
          <w:b/>
        </w:rPr>
        <w:t>manner</w:t>
      </w:r>
      <w:r>
        <w:rPr>
          <w:b/>
          <w:spacing w:val="-2"/>
        </w:rPr>
        <w:t xml:space="preserve"> </w:t>
      </w:r>
      <w:r>
        <w:rPr>
          <w:b/>
        </w:rPr>
        <w:t>of</w:t>
      </w:r>
      <w:r>
        <w:rPr>
          <w:b/>
          <w:spacing w:val="-2"/>
        </w:rPr>
        <w:t xml:space="preserve"> </w:t>
      </w:r>
      <w:r>
        <w:rPr>
          <w:b/>
        </w:rPr>
        <w:t>processing</w:t>
      </w:r>
      <w:r>
        <w:t>.</w:t>
      </w:r>
      <w:r>
        <w:rPr>
          <w:spacing w:val="-5"/>
        </w:rPr>
        <w:t xml:space="preserve"> </w:t>
      </w:r>
      <w:r>
        <w:t>We</w:t>
      </w:r>
      <w:r>
        <w:rPr>
          <w:spacing w:val="-4"/>
        </w:rPr>
        <w:t xml:space="preserve"> </w:t>
      </w:r>
      <w:r>
        <w:t>Collect,</w:t>
      </w:r>
      <w:r>
        <w:rPr>
          <w:spacing w:val="-1"/>
        </w:rPr>
        <w:t xml:space="preserve"> </w:t>
      </w:r>
      <w:r>
        <w:t>use,</w:t>
      </w:r>
      <w:r>
        <w:rPr>
          <w:spacing w:val="-4"/>
        </w:rPr>
        <w:t xml:space="preserve"> </w:t>
      </w:r>
      <w:r>
        <w:t>Process,</w:t>
      </w:r>
      <w:r>
        <w:rPr>
          <w:spacing w:val="-2"/>
        </w:rPr>
        <w:t xml:space="preserve"> </w:t>
      </w:r>
      <w:r>
        <w:t>and</w:t>
      </w:r>
      <w:r>
        <w:rPr>
          <w:spacing w:val="-4"/>
        </w:rPr>
        <w:t xml:space="preserve"> </w:t>
      </w:r>
      <w:r>
        <w:t>Share</w:t>
      </w:r>
      <w:r>
        <w:rPr>
          <w:spacing w:val="-5"/>
        </w:rPr>
        <w:t xml:space="preserve"> </w:t>
      </w:r>
      <w:r>
        <w:t>Consumer</w:t>
      </w:r>
      <w:r>
        <w:rPr>
          <w:spacing w:val="-4"/>
        </w:rPr>
        <w:t xml:space="preserve"> </w:t>
      </w:r>
      <w:r>
        <w:t>Health</w:t>
      </w:r>
      <w:r>
        <w:rPr>
          <w:spacing w:val="-5"/>
        </w:rPr>
        <w:t xml:space="preserve"> </w:t>
      </w:r>
      <w:r>
        <w:t>Data</w:t>
      </w:r>
      <w:r>
        <w:rPr>
          <w:spacing w:val="-2"/>
        </w:rPr>
        <w:t xml:space="preserve"> </w:t>
      </w:r>
      <w:r>
        <w:t>for the purposes and in the manners described in our Consumer Health Data Notice, which also provides additional disclosures relevant to Nevada Consumers.</w:t>
      </w:r>
    </w:p>
    <w:p w14:paraId="702C3399" w14:textId="77777777" w:rsidR="00902C16" w:rsidRDefault="00902C16">
      <w:pPr>
        <w:pStyle w:val="BodyText"/>
      </w:pPr>
    </w:p>
    <w:p w14:paraId="702C339A" w14:textId="77777777" w:rsidR="00902C16" w:rsidRDefault="00902C16">
      <w:pPr>
        <w:pStyle w:val="BodyText"/>
        <w:spacing w:before="64"/>
      </w:pPr>
    </w:p>
    <w:p w14:paraId="702C339B" w14:textId="77777777" w:rsidR="00902C16" w:rsidRDefault="00E46FB5">
      <w:pPr>
        <w:pStyle w:val="ListParagraph"/>
        <w:numPr>
          <w:ilvl w:val="0"/>
          <w:numId w:val="1"/>
        </w:numPr>
        <w:tabs>
          <w:tab w:val="left" w:pos="718"/>
          <w:tab w:val="left" w:pos="720"/>
        </w:tabs>
        <w:spacing w:before="0"/>
        <w:ind w:right="249"/>
      </w:pPr>
      <w:r>
        <w:rPr>
          <w:b/>
        </w:rPr>
        <w:t>Review &amp; revision of Consumer Health Data</w:t>
      </w:r>
      <w:r>
        <w:t>. If you would like to review and/or revise your Consumer Health Data, you may submit a request to us via the methods listed in our Consumer Health Data Notice. We will respond to your requests to exercise your rights in accordance with applicable</w:t>
      </w:r>
      <w:r>
        <w:rPr>
          <w:spacing w:val="-2"/>
        </w:rPr>
        <w:t xml:space="preserve"> </w:t>
      </w:r>
      <w:r>
        <w:t>law,</w:t>
      </w:r>
      <w:r>
        <w:rPr>
          <w:spacing w:val="-1"/>
        </w:rPr>
        <w:t xml:space="preserve"> </w:t>
      </w:r>
      <w:r>
        <w:t>but</w:t>
      </w:r>
      <w:r>
        <w:rPr>
          <w:spacing w:val="-4"/>
        </w:rPr>
        <w:t xml:space="preserve"> </w:t>
      </w:r>
      <w:r>
        <w:t>in</w:t>
      </w:r>
      <w:r>
        <w:rPr>
          <w:spacing w:val="-2"/>
        </w:rPr>
        <w:t xml:space="preserve"> </w:t>
      </w:r>
      <w:r>
        <w:t>any</w:t>
      </w:r>
      <w:r>
        <w:rPr>
          <w:spacing w:val="-4"/>
        </w:rPr>
        <w:t xml:space="preserve"> </w:t>
      </w:r>
      <w:r>
        <w:t>case,</w:t>
      </w:r>
      <w:r>
        <w:rPr>
          <w:spacing w:val="-2"/>
        </w:rPr>
        <w:t xml:space="preserve"> </w:t>
      </w:r>
      <w:r>
        <w:t>no</w:t>
      </w:r>
      <w:r>
        <w:rPr>
          <w:spacing w:val="-1"/>
        </w:rPr>
        <w:t xml:space="preserve"> </w:t>
      </w:r>
      <w:r>
        <w:t>later</w:t>
      </w:r>
      <w:r>
        <w:rPr>
          <w:spacing w:val="-2"/>
        </w:rPr>
        <w:t xml:space="preserve"> </w:t>
      </w:r>
      <w:r>
        <w:t>than</w:t>
      </w:r>
      <w:r>
        <w:rPr>
          <w:spacing w:val="-6"/>
        </w:rPr>
        <w:t xml:space="preserve"> </w:t>
      </w:r>
      <w:r>
        <w:t>45</w:t>
      </w:r>
      <w:r>
        <w:rPr>
          <w:spacing w:val="-4"/>
        </w:rPr>
        <w:t xml:space="preserve"> </w:t>
      </w:r>
      <w:r>
        <w:t>days</w:t>
      </w:r>
      <w:r>
        <w:rPr>
          <w:spacing w:val="-2"/>
        </w:rPr>
        <w:t xml:space="preserve"> </w:t>
      </w:r>
      <w:r>
        <w:t>after</w:t>
      </w:r>
      <w:r>
        <w:rPr>
          <w:spacing w:val="-2"/>
        </w:rPr>
        <w:t xml:space="preserve"> </w:t>
      </w:r>
      <w:r>
        <w:t>receiving</w:t>
      </w:r>
      <w:r>
        <w:rPr>
          <w:spacing w:val="-3"/>
        </w:rPr>
        <w:t xml:space="preserve"> </w:t>
      </w:r>
      <w:r>
        <w:t>your</w:t>
      </w:r>
      <w:r>
        <w:rPr>
          <w:spacing w:val="-2"/>
        </w:rPr>
        <w:t xml:space="preserve"> </w:t>
      </w:r>
      <w:r>
        <w:t>request.</w:t>
      </w:r>
      <w:r>
        <w:rPr>
          <w:spacing w:val="-5"/>
        </w:rPr>
        <w:t xml:space="preserve"> </w:t>
      </w:r>
      <w:r>
        <w:t>We</w:t>
      </w:r>
      <w:r>
        <w:rPr>
          <w:spacing w:val="-4"/>
        </w:rPr>
        <w:t xml:space="preserve"> </w:t>
      </w:r>
      <w:r>
        <w:t>may</w:t>
      </w:r>
      <w:r>
        <w:rPr>
          <w:spacing w:val="-2"/>
        </w:rPr>
        <w:t xml:space="preserve"> </w:t>
      </w:r>
      <w:r>
        <w:t xml:space="preserve">extend this period to 45 days only </w:t>
      </w:r>
      <w:proofErr w:type="gramStart"/>
      <w:r>
        <w:t>where</w:t>
      </w:r>
      <w:proofErr w:type="gramEnd"/>
      <w:r>
        <w:t xml:space="preserve"> doing so is permitted under applicable law.</w:t>
      </w:r>
    </w:p>
    <w:p w14:paraId="702C339C" w14:textId="77777777" w:rsidR="00902C16" w:rsidRDefault="00902C16">
      <w:pPr>
        <w:pStyle w:val="BodyText"/>
      </w:pPr>
    </w:p>
    <w:p w14:paraId="702C339D" w14:textId="77777777" w:rsidR="00902C16" w:rsidRDefault="00902C16">
      <w:pPr>
        <w:pStyle w:val="BodyText"/>
        <w:spacing w:before="61"/>
      </w:pPr>
    </w:p>
    <w:p w14:paraId="702C339E" w14:textId="77777777" w:rsidR="00902C16" w:rsidRDefault="00E46FB5">
      <w:pPr>
        <w:pStyle w:val="ListParagraph"/>
        <w:numPr>
          <w:ilvl w:val="0"/>
          <w:numId w:val="1"/>
        </w:numPr>
        <w:tabs>
          <w:tab w:val="left" w:pos="718"/>
          <w:tab w:val="left" w:pos="720"/>
        </w:tabs>
      </w:pPr>
      <w:r>
        <w:rPr>
          <w:b/>
        </w:rPr>
        <w:t>Changes</w:t>
      </w:r>
      <w:r>
        <w:rPr>
          <w:b/>
          <w:spacing w:val="-2"/>
        </w:rPr>
        <w:t xml:space="preserve"> </w:t>
      </w:r>
      <w:r>
        <w:rPr>
          <w:b/>
        </w:rPr>
        <w:t>to</w:t>
      </w:r>
      <w:r>
        <w:rPr>
          <w:b/>
          <w:spacing w:val="-3"/>
        </w:rPr>
        <w:t xml:space="preserve"> </w:t>
      </w:r>
      <w:r>
        <w:rPr>
          <w:b/>
        </w:rPr>
        <w:t>this</w:t>
      </w:r>
      <w:r>
        <w:rPr>
          <w:b/>
          <w:spacing w:val="-4"/>
        </w:rPr>
        <w:t xml:space="preserve"> </w:t>
      </w:r>
      <w:r>
        <w:rPr>
          <w:b/>
        </w:rPr>
        <w:t>supplement</w:t>
      </w:r>
      <w:r>
        <w:t>.</w:t>
      </w:r>
      <w:r>
        <w:rPr>
          <w:spacing w:val="-2"/>
        </w:rPr>
        <w:t xml:space="preserve"> </w:t>
      </w:r>
      <w:r>
        <w:t>We</w:t>
      </w:r>
      <w:r>
        <w:rPr>
          <w:spacing w:val="-4"/>
        </w:rPr>
        <w:t xml:space="preserve"> </w:t>
      </w:r>
      <w:r>
        <w:t>will</w:t>
      </w:r>
      <w:r>
        <w:rPr>
          <w:spacing w:val="-2"/>
        </w:rPr>
        <w:t xml:space="preserve"> </w:t>
      </w:r>
      <w:r>
        <w:t>notify</w:t>
      </w:r>
      <w:r>
        <w:rPr>
          <w:spacing w:val="-4"/>
        </w:rPr>
        <w:t xml:space="preserve"> </w:t>
      </w:r>
      <w:r>
        <w:t>you</w:t>
      </w:r>
      <w:r>
        <w:rPr>
          <w:spacing w:val="-3"/>
        </w:rPr>
        <w:t xml:space="preserve"> </w:t>
      </w:r>
      <w:r>
        <w:t>before</w:t>
      </w:r>
      <w:r>
        <w:rPr>
          <w:spacing w:val="-2"/>
        </w:rPr>
        <w:t xml:space="preserve"> </w:t>
      </w:r>
      <w:r>
        <w:t>making</w:t>
      </w:r>
      <w:r>
        <w:rPr>
          <w:spacing w:val="-3"/>
        </w:rPr>
        <w:t xml:space="preserve"> </w:t>
      </w:r>
      <w:r>
        <w:t>any</w:t>
      </w:r>
      <w:r>
        <w:rPr>
          <w:spacing w:val="-4"/>
        </w:rPr>
        <w:t xml:space="preserve"> </w:t>
      </w:r>
      <w:r>
        <w:t>changes</w:t>
      </w:r>
      <w:r>
        <w:rPr>
          <w:spacing w:val="-1"/>
        </w:rPr>
        <w:t xml:space="preserve"> </w:t>
      </w:r>
      <w:r>
        <w:t>to</w:t>
      </w:r>
      <w:r>
        <w:rPr>
          <w:spacing w:val="-3"/>
        </w:rPr>
        <w:t xml:space="preserve"> </w:t>
      </w:r>
      <w:r>
        <w:t>our</w:t>
      </w:r>
      <w:r>
        <w:rPr>
          <w:spacing w:val="-2"/>
        </w:rPr>
        <w:t xml:space="preserve"> </w:t>
      </w:r>
      <w:r>
        <w:t>privacy</w:t>
      </w:r>
      <w:r>
        <w:rPr>
          <w:spacing w:val="-3"/>
        </w:rPr>
        <w:t xml:space="preserve"> </w:t>
      </w:r>
      <w:r>
        <w:t>practices with respect to your Consumer Health Data by posting an updated notice on this page with an updated effective date.</w:t>
      </w:r>
    </w:p>
    <w:p w14:paraId="702C339F" w14:textId="77777777" w:rsidR="00902C16" w:rsidRDefault="00902C16">
      <w:pPr>
        <w:pStyle w:val="BodyText"/>
      </w:pPr>
    </w:p>
    <w:p w14:paraId="702C33A0" w14:textId="77777777" w:rsidR="00902C16" w:rsidRDefault="00902C16">
      <w:pPr>
        <w:pStyle w:val="BodyText"/>
        <w:spacing w:before="63"/>
      </w:pPr>
    </w:p>
    <w:p w14:paraId="702C33A1" w14:textId="77777777" w:rsidR="00902C16" w:rsidRDefault="00E46FB5">
      <w:pPr>
        <w:pStyle w:val="ListParagraph"/>
        <w:numPr>
          <w:ilvl w:val="0"/>
          <w:numId w:val="1"/>
        </w:numPr>
        <w:tabs>
          <w:tab w:val="left" w:pos="718"/>
          <w:tab w:val="left" w:pos="720"/>
        </w:tabs>
        <w:ind w:right="304"/>
      </w:pPr>
      <w:r>
        <w:rPr>
          <w:b/>
        </w:rPr>
        <w:t>Third-Party</w:t>
      </w:r>
      <w:r>
        <w:rPr>
          <w:b/>
          <w:spacing w:val="-3"/>
        </w:rPr>
        <w:t xml:space="preserve"> </w:t>
      </w:r>
      <w:r>
        <w:rPr>
          <w:b/>
        </w:rPr>
        <w:t>Collection</w:t>
      </w:r>
      <w:r>
        <w:rPr>
          <w:b/>
          <w:spacing w:val="-1"/>
        </w:rPr>
        <w:t xml:space="preserve"> </w:t>
      </w:r>
      <w:r>
        <w:rPr>
          <w:b/>
        </w:rPr>
        <w:t>of</w:t>
      </w:r>
      <w:r>
        <w:rPr>
          <w:b/>
          <w:spacing w:val="-2"/>
        </w:rPr>
        <w:t xml:space="preserve"> </w:t>
      </w:r>
      <w:r>
        <w:rPr>
          <w:b/>
        </w:rPr>
        <w:t>Consumer</w:t>
      </w:r>
      <w:r>
        <w:rPr>
          <w:b/>
          <w:spacing w:val="-2"/>
        </w:rPr>
        <w:t xml:space="preserve"> </w:t>
      </w:r>
      <w:r>
        <w:rPr>
          <w:b/>
        </w:rPr>
        <w:t>Health</w:t>
      </w:r>
      <w:r>
        <w:rPr>
          <w:b/>
          <w:spacing w:val="-3"/>
        </w:rPr>
        <w:t xml:space="preserve"> </w:t>
      </w:r>
      <w:r>
        <w:rPr>
          <w:b/>
        </w:rPr>
        <w:t>Data</w:t>
      </w:r>
      <w:r>
        <w:t>.</w:t>
      </w:r>
      <w:r>
        <w:rPr>
          <w:spacing w:val="-5"/>
        </w:rPr>
        <w:t xml:space="preserve"> </w:t>
      </w:r>
      <w:r>
        <w:t>Please</w:t>
      </w:r>
      <w:r>
        <w:rPr>
          <w:spacing w:val="-1"/>
        </w:rPr>
        <w:t xml:space="preserve"> </w:t>
      </w:r>
      <w:r>
        <w:t>note</w:t>
      </w:r>
      <w:r>
        <w:rPr>
          <w:spacing w:val="-4"/>
        </w:rPr>
        <w:t xml:space="preserve"> </w:t>
      </w:r>
      <w:r>
        <w:t>that</w:t>
      </w:r>
      <w:r>
        <w:rPr>
          <w:spacing w:val="-2"/>
        </w:rPr>
        <w:t xml:space="preserve"> </w:t>
      </w:r>
      <w:r>
        <w:t>some</w:t>
      </w:r>
      <w:r>
        <w:rPr>
          <w:spacing w:val="-4"/>
        </w:rPr>
        <w:t xml:space="preserve"> </w:t>
      </w:r>
      <w:r>
        <w:t>Third</w:t>
      </w:r>
      <w:r>
        <w:rPr>
          <w:spacing w:val="-3"/>
        </w:rPr>
        <w:t xml:space="preserve"> </w:t>
      </w:r>
      <w:r>
        <w:t>Parties</w:t>
      </w:r>
      <w:r>
        <w:rPr>
          <w:spacing w:val="-4"/>
        </w:rPr>
        <w:t xml:space="preserve"> </w:t>
      </w:r>
      <w:r>
        <w:t>may</w:t>
      </w:r>
      <w:r>
        <w:rPr>
          <w:spacing w:val="-4"/>
        </w:rPr>
        <w:t xml:space="preserve"> </w:t>
      </w:r>
      <w:r>
        <w:t>collect Consumer Health Data about you over time and across different websites or online services you may visit.</w:t>
      </w:r>
    </w:p>
    <w:sectPr w:rsidR="00902C16">
      <w:pgSz w:w="12240" w:h="15840"/>
      <w:pgMar w:top="10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A4230"/>
    <w:multiLevelType w:val="hybridMultilevel"/>
    <w:tmpl w:val="E8D4AC32"/>
    <w:lvl w:ilvl="0" w:tplc="714014FC">
      <w:numFmt w:val="bullet"/>
      <w:lvlText w:val=""/>
      <w:lvlJc w:val="left"/>
      <w:pPr>
        <w:ind w:left="536" w:hanging="360"/>
      </w:pPr>
      <w:rPr>
        <w:rFonts w:ascii="Symbol" w:eastAsia="Symbol" w:hAnsi="Symbol" w:cs="Symbol" w:hint="default"/>
        <w:spacing w:val="0"/>
        <w:w w:val="100"/>
        <w:lang w:val="en-US" w:eastAsia="en-US" w:bidi="ar-SA"/>
      </w:rPr>
    </w:lvl>
    <w:lvl w:ilvl="1" w:tplc="4E20A626">
      <w:numFmt w:val="bullet"/>
      <w:lvlText w:val="•"/>
      <w:lvlJc w:val="left"/>
      <w:pPr>
        <w:ind w:left="1115" w:hanging="360"/>
      </w:pPr>
      <w:rPr>
        <w:rFonts w:hint="default"/>
        <w:lang w:val="en-US" w:eastAsia="en-US" w:bidi="ar-SA"/>
      </w:rPr>
    </w:lvl>
    <w:lvl w:ilvl="2" w:tplc="93D84EB4">
      <w:numFmt w:val="bullet"/>
      <w:lvlText w:val="•"/>
      <w:lvlJc w:val="left"/>
      <w:pPr>
        <w:ind w:left="1691" w:hanging="360"/>
      </w:pPr>
      <w:rPr>
        <w:rFonts w:hint="default"/>
        <w:lang w:val="en-US" w:eastAsia="en-US" w:bidi="ar-SA"/>
      </w:rPr>
    </w:lvl>
    <w:lvl w:ilvl="3" w:tplc="B57013A6">
      <w:numFmt w:val="bullet"/>
      <w:lvlText w:val="•"/>
      <w:lvlJc w:val="left"/>
      <w:pPr>
        <w:ind w:left="2266" w:hanging="360"/>
      </w:pPr>
      <w:rPr>
        <w:rFonts w:hint="default"/>
        <w:lang w:val="en-US" w:eastAsia="en-US" w:bidi="ar-SA"/>
      </w:rPr>
    </w:lvl>
    <w:lvl w:ilvl="4" w:tplc="13E48CD6">
      <w:numFmt w:val="bullet"/>
      <w:lvlText w:val="•"/>
      <w:lvlJc w:val="left"/>
      <w:pPr>
        <w:ind w:left="2842" w:hanging="360"/>
      </w:pPr>
      <w:rPr>
        <w:rFonts w:hint="default"/>
        <w:lang w:val="en-US" w:eastAsia="en-US" w:bidi="ar-SA"/>
      </w:rPr>
    </w:lvl>
    <w:lvl w:ilvl="5" w:tplc="8F1A71FE">
      <w:numFmt w:val="bullet"/>
      <w:lvlText w:val="•"/>
      <w:lvlJc w:val="left"/>
      <w:pPr>
        <w:ind w:left="3417" w:hanging="360"/>
      </w:pPr>
      <w:rPr>
        <w:rFonts w:hint="default"/>
        <w:lang w:val="en-US" w:eastAsia="en-US" w:bidi="ar-SA"/>
      </w:rPr>
    </w:lvl>
    <w:lvl w:ilvl="6" w:tplc="88000668">
      <w:numFmt w:val="bullet"/>
      <w:lvlText w:val="•"/>
      <w:lvlJc w:val="left"/>
      <w:pPr>
        <w:ind w:left="3993" w:hanging="360"/>
      </w:pPr>
      <w:rPr>
        <w:rFonts w:hint="default"/>
        <w:lang w:val="en-US" w:eastAsia="en-US" w:bidi="ar-SA"/>
      </w:rPr>
    </w:lvl>
    <w:lvl w:ilvl="7" w:tplc="0A26A566">
      <w:numFmt w:val="bullet"/>
      <w:lvlText w:val="•"/>
      <w:lvlJc w:val="left"/>
      <w:pPr>
        <w:ind w:left="4568" w:hanging="360"/>
      </w:pPr>
      <w:rPr>
        <w:rFonts w:hint="default"/>
        <w:lang w:val="en-US" w:eastAsia="en-US" w:bidi="ar-SA"/>
      </w:rPr>
    </w:lvl>
    <w:lvl w:ilvl="8" w:tplc="E1168C8E">
      <w:numFmt w:val="bullet"/>
      <w:lvlText w:val="•"/>
      <w:lvlJc w:val="left"/>
      <w:pPr>
        <w:ind w:left="5144" w:hanging="360"/>
      </w:pPr>
      <w:rPr>
        <w:rFonts w:hint="default"/>
        <w:lang w:val="en-US" w:eastAsia="en-US" w:bidi="ar-SA"/>
      </w:rPr>
    </w:lvl>
  </w:abstractNum>
  <w:abstractNum w:abstractNumId="1" w15:restartNumberingAfterBreak="0">
    <w:nsid w:val="40C873D7"/>
    <w:multiLevelType w:val="hybridMultilevel"/>
    <w:tmpl w:val="88988FDA"/>
    <w:lvl w:ilvl="0" w:tplc="03C630C0">
      <w:numFmt w:val="bullet"/>
      <w:lvlText w:val=""/>
      <w:lvlJc w:val="left"/>
      <w:pPr>
        <w:ind w:left="3583" w:hanging="360"/>
      </w:pPr>
      <w:rPr>
        <w:rFonts w:ascii="Symbol" w:eastAsia="Symbol" w:hAnsi="Symbol" w:cs="Symbol" w:hint="default"/>
        <w:b w:val="0"/>
        <w:bCs w:val="0"/>
        <w:i w:val="0"/>
        <w:iCs w:val="0"/>
        <w:spacing w:val="0"/>
        <w:w w:val="100"/>
        <w:sz w:val="22"/>
        <w:szCs w:val="22"/>
        <w:lang w:val="en-US" w:eastAsia="en-US" w:bidi="ar-SA"/>
      </w:rPr>
    </w:lvl>
    <w:lvl w:ilvl="1" w:tplc="9AB6BBB4">
      <w:numFmt w:val="bullet"/>
      <w:lvlText w:val="•"/>
      <w:lvlJc w:val="left"/>
      <w:pPr>
        <w:ind w:left="4156" w:hanging="360"/>
      </w:pPr>
      <w:rPr>
        <w:rFonts w:hint="default"/>
        <w:lang w:val="en-US" w:eastAsia="en-US" w:bidi="ar-SA"/>
      </w:rPr>
    </w:lvl>
    <w:lvl w:ilvl="2" w:tplc="835A73CA">
      <w:numFmt w:val="bullet"/>
      <w:lvlText w:val="•"/>
      <w:lvlJc w:val="left"/>
      <w:pPr>
        <w:ind w:left="4732" w:hanging="360"/>
      </w:pPr>
      <w:rPr>
        <w:rFonts w:hint="default"/>
        <w:lang w:val="en-US" w:eastAsia="en-US" w:bidi="ar-SA"/>
      </w:rPr>
    </w:lvl>
    <w:lvl w:ilvl="3" w:tplc="814844D8">
      <w:numFmt w:val="bullet"/>
      <w:lvlText w:val="•"/>
      <w:lvlJc w:val="left"/>
      <w:pPr>
        <w:ind w:left="5308" w:hanging="360"/>
      </w:pPr>
      <w:rPr>
        <w:rFonts w:hint="default"/>
        <w:lang w:val="en-US" w:eastAsia="en-US" w:bidi="ar-SA"/>
      </w:rPr>
    </w:lvl>
    <w:lvl w:ilvl="4" w:tplc="A718F798">
      <w:numFmt w:val="bullet"/>
      <w:lvlText w:val="•"/>
      <w:lvlJc w:val="left"/>
      <w:pPr>
        <w:ind w:left="5884" w:hanging="360"/>
      </w:pPr>
      <w:rPr>
        <w:rFonts w:hint="default"/>
        <w:lang w:val="en-US" w:eastAsia="en-US" w:bidi="ar-SA"/>
      </w:rPr>
    </w:lvl>
    <w:lvl w:ilvl="5" w:tplc="159EB1CC">
      <w:numFmt w:val="bullet"/>
      <w:lvlText w:val="•"/>
      <w:lvlJc w:val="left"/>
      <w:pPr>
        <w:ind w:left="6461" w:hanging="360"/>
      </w:pPr>
      <w:rPr>
        <w:rFonts w:hint="default"/>
        <w:lang w:val="en-US" w:eastAsia="en-US" w:bidi="ar-SA"/>
      </w:rPr>
    </w:lvl>
    <w:lvl w:ilvl="6" w:tplc="4F5E245C">
      <w:numFmt w:val="bullet"/>
      <w:lvlText w:val="•"/>
      <w:lvlJc w:val="left"/>
      <w:pPr>
        <w:ind w:left="7037" w:hanging="360"/>
      </w:pPr>
      <w:rPr>
        <w:rFonts w:hint="default"/>
        <w:lang w:val="en-US" w:eastAsia="en-US" w:bidi="ar-SA"/>
      </w:rPr>
    </w:lvl>
    <w:lvl w:ilvl="7" w:tplc="41163AB8">
      <w:numFmt w:val="bullet"/>
      <w:lvlText w:val="•"/>
      <w:lvlJc w:val="left"/>
      <w:pPr>
        <w:ind w:left="7613" w:hanging="360"/>
      </w:pPr>
      <w:rPr>
        <w:rFonts w:hint="default"/>
        <w:lang w:val="en-US" w:eastAsia="en-US" w:bidi="ar-SA"/>
      </w:rPr>
    </w:lvl>
    <w:lvl w:ilvl="8" w:tplc="1D0CD8AA">
      <w:numFmt w:val="bullet"/>
      <w:lvlText w:val="•"/>
      <w:lvlJc w:val="left"/>
      <w:pPr>
        <w:ind w:left="8189" w:hanging="360"/>
      </w:pPr>
      <w:rPr>
        <w:rFonts w:hint="default"/>
        <w:lang w:val="en-US" w:eastAsia="en-US" w:bidi="ar-SA"/>
      </w:rPr>
    </w:lvl>
  </w:abstractNum>
  <w:abstractNum w:abstractNumId="2" w15:restartNumberingAfterBreak="0">
    <w:nsid w:val="68E13C3D"/>
    <w:multiLevelType w:val="hybridMultilevel"/>
    <w:tmpl w:val="713A5128"/>
    <w:lvl w:ilvl="0" w:tplc="DD467744">
      <w:numFmt w:val="bullet"/>
      <w:lvlText w:val=""/>
      <w:lvlJc w:val="left"/>
      <w:pPr>
        <w:ind w:left="504" w:hanging="360"/>
      </w:pPr>
      <w:rPr>
        <w:rFonts w:ascii="Symbol" w:eastAsia="Symbol" w:hAnsi="Symbol" w:cs="Symbol" w:hint="default"/>
        <w:b w:val="0"/>
        <w:bCs w:val="0"/>
        <w:i w:val="0"/>
        <w:iCs w:val="0"/>
        <w:spacing w:val="0"/>
        <w:w w:val="100"/>
        <w:sz w:val="22"/>
        <w:szCs w:val="22"/>
        <w:lang w:val="en-US" w:eastAsia="en-US" w:bidi="ar-SA"/>
      </w:rPr>
    </w:lvl>
    <w:lvl w:ilvl="1" w:tplc="E348F42E">
      <w:numFmt w:val="bullet"/>
      <w:lvlText w:val="•"/>
      <w:lvlJc w:val="left"/>
      <w:pPr>
        <w:ind w:left="1076" w:hanging="360"/>
      </w:pPr>
      <w:rPr>
        <w:rFonts w:hint="default"/>
        <w:lang w:val="en-US" w:eastAsia="en-US" w:bidi="ar-SA"/>
      </w:rPr>
    </w:lvl>
    <w:lvl w:ilvl="2" w:tplc="1DA0DB02">
      <w:numFmt w:val="bullet"/>
      <w:lvlText w:val="•"/>
      <w:lvlJc w:val="left"/>
      <w:pPr>
        <w:ind w:left="1652" w:hanging="360"/>
      </w:pPr>
      <w:rPr>
        <w:rFonts w:hint="default"/>
        <w:lang w:val="en-US" w:eastAsia="en-US" w:bidi="ar-SA"/>
      </w:rPr>
    </w:lvl>
    <w:lvl w:ilvl="3" w:tplc="923EFF40">
      <w:numFmt w:val="bullet"/>
      <w:lvlText w:val="•"/>
      <w:lvlJc w:val="left"/>
      <w:pPr>
        <w:ind w:left="2228" w:hanging="360"/>
      </w:pPr>
      <w:rPr>
        <w:rFonts w:hint="default"/>
        <w:lang w:val="en-US" w:eastAsia="en-US" w:bidi="ar-SA"/>
      </w:rPr>
    </w:lvl>
    <w:lvl w:ilvl="4" w:tplc="DE0AA778">
      <w:numFmt w:val="bullet"/>
      <w:lvlText w:val="•"/>
      <w:lvlJc w:val="left"/>
      <w:pPr>
        <w:ind w:left="2805" w:hanging="360"/>
      </w:pPr>
      <w:rPr>
        <w:rFonts w:hint="default"/>
        <w:lang w:val="en-US" w:eastAsia="en-US" w:bidi="ar-SA"/>
      </w:rPr>
    </w:lvl>
    <w:lvl w:ilvl="5" w:tplc="2E0C03FC">
      <w:numFmt w:val="bullet"/>
      <w:lvlText w:val="•"/>
      <w:lvlJc w:val="left"/>
      <w:pPr>
        <w:ind w:left="3381" w:hanging="360"/>
      </w:pPr>
      <w:rPr>
        <w:rFonts w:hint="default"/>
        <w:lang w:val="en-US" w:eastAsia="en-US" w:bidi="ar-SA"/>
      </w:rPr>
    </w:lvl>
    <w:lvl w:ilvl="6" w:tplc="40927AAA">
      <w:numFmt w:val="bullet"/>
      <w:lvlText w:val="•"/>
      <w:lvlJc w:val="left"/>
      <w:pPr>
        <w:ind w:left="3957" w:hanging="360"/>
      </w:pPr>
      <w:rPr>
        <w:rFonts w:hint="default"/>
        <w:lang w:val="en-US" w:eastAsia="en-US" w:bidi="ar-SA"/>
      </w:rPr>
    </w:lvl>
    <w:lvl w:ilvl="7" w:tplc="3FE0FD78">
      <w:numFmt w:val="bullet"/>
      <w:lvlText w:val="•"/>
      <w:lvlJc w:val="left"/>
      <w:pPr>
        <w:ind w:left="4534" w:hanging="360"/>
      </w:pPr>
      <w:rPr>
        <w:rFonts w:hint="default"/>
        <w:lang w:val="en-US" w:eastAsia="en-US" w:bidi="ar-SA"/>
      </w:rPr>
    </w:lvl>
    <w:lvl w:ilvl="8" w:tplc="87A2BAE2">
      <w:numFmt w:val="bullet"/>
      <w:lvlText w:val="•"/>
      <w:lvlJc w:val="left"/>
      <w:pPr>
        <w:ind w:left="5110" w:hanging="360"/>
      </w:pPr>
      <w:rPr>
        <w:rFonts w:hint="default"/>
        <w:lang w:val="en-US" w:eastAsia="en-US" w:bidi="ar-SA"/>
      </w:rPr>
    </w:lvl>
  </w:abstractNum>
  <w:abstractNum w:abstractNumId="3" w15:restartNumberingAfterBreak="0">
    <w:nsid w:val="6AB97A38"/>
    <w:multiLevelType w:val="hybridMultilevel"/>
    <w:tmpl w:val="C362FC34"/>
    <w:lvl w:ilvl="0" w:tplc="E1AAF854">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6BECA0F0">
      <w:numFmt w:val="bullet"/>
      <w:lvlText w:val="•"/>
      <w:lvlJc w:val="left"/>
      <w:pPr>
        <w:ind w:left="1620" w:hanging="360"/>
      </w:pPr>
      <w:rPr>
        <w:rFonts w:hint="default"/>
        <w:lang w:val="en-US" w:eastAsia="en-US" w:bidi="ar-SA"/>
      </w:rPr>
    </w:lvl>
    <w:lvl w:ilvl="2" w:tplc="9ED85514">
      <w:numFmt w:val="bullet"/>
      <w:lvlText w:val="•"/>
      <w:lvlJc w:val="left"/>
      <w:pPr>
        <w:ind w:left="2520" w:hanging="360"/>
      </w:pPr>
      <w:rPr>
        <w:rFonts w:hint="default"/>
        <w:lang w:val="en-US" w:eastAsia="en-US" w:bidi="ar-SA"/>
      </w:rPr>
    </w:lvl>
    <w:lvl w:ilvl="3" w:tplc="65E67EB8">
      <w:numFmt w:val="bullet"/>
      <w:lvlText w:val="•"/>
      <w:lvlJc w:val="left"/>
      <w:pPr>
        <w:ind w:left="3420" w:hanging="360"/>
      </w:pPr>
      <w:rPr>
        <w:rFonts w:hint="default"/>
        <w:lang w:val="en-US" w:eastAsia="en-US" w:bidi="ar-SA"/>
      </w:rPr>
    </w:lvl>
    <w:lvl w:ilvl="4" w:tplc="E5F4518E">
      <w:numFmt w:val="bullet"/>
      <w:lvlText w:val="•"/>
      <w:lvlJc w:val="left"/>
      <w:pPr>
        <w:ind w:left="4320" w:hanging="360"/>
      </w:pPr>
      <w:rPr>
        <w:rFonts w:hint="default"/>
        <w:lang w:val="en-US" w:eastAsia="en-US" w:bidi="ar-SA"/>
      </w:rPr>
    </w:lvl>
    <w:lvl w:ilvl="5" w:tplc="28A498D0">
      <w:numFmt w:val="bullet"/>
      <w:lvlText w:val="•"/>
      <w:lvlJc w:val="left"/>
      <w:pPr>
        <w:ind w:left="5220" w:hanging="360"/>
      </w:pPr>
      <w:rPr>
        <w:rFonts w:hint="default"/>
        <w:lang w:val="en-US" w:eastAsia="en-US" w:bidi="ar-SA"/>
      </w:rPr>
    </w:lvl>
    <w:lvl w:ilvl="6" w:tplc="EF90065E">
      <w:numFmt w:val="bullet"/>
      <w:lvlText w:val="•"/>
      <w:lvlJc w:val="left"/>
      <w:pPr>
        <w:ind w:left="6120" w:hanging="360"/>
      </w:pPr>
      <w:rPr>
        <w:rFonts w:hint="default"/>
        <w:lang w:val="en-US" w:eastAsia="en-US" w:bidi="ar-SA"/>
      </w:rPr>
    </w:lvl>
    <w:lvl w:ilvl="7" w:tplc="C1D82CD6">
      <w:numFmt w:val="bullet"/>
      <w:lvlText w:val="•"/>
      <w:lvlJc w:val="left"/>
      <w:pPr>
        <w:ind w:left="7020" w:hanging="360"/>
      </w:pPr>
      <w:rPr>
        <w:rFonts w:hint="default"/>
        <w:lang w:val="en-US" w:eastAsia="en-US" w:bidi="ar-SA"/>
      </w:rPr>
    </w:lvl>
    <w:lvl w:ilvl="8" w:tplc="5C4E7A96">
      <w:numFmt w:val="bullet"/>
      <w:lvlText w:val="•"/>
      <w:lvlJc w:val="left"/>
      <w:pPr>
        <w:ind w:left="7920" w:hanging="360"/>
      </w:pPr>
      <w:rPr>
        <w:rFonts w:hint="default"/>
        <w:lang w:val="en-US" w:eastAsia="en-US" w:bidi="ar-SA"/>
      </w:rPr>
    </w:lvl>
  </w:abstractNum>
  <w:abstractNum w:abstractNumId="4" w15:restartNumberingAfterBreak="0">
    <w:nsid w:val="7C94018C"/>
    <w:multiLevelType w:val="hybridMultilevel"/>
    <w:tmpl w:val="30324FD0"/>
    <w:lvl w:ilvl="0" w:tplc="47201596">
      <w:numFmt w:val="bullet"/>
      <w:lvlText w:val=""/>
      <w:lvlJc w:val="left"/>
      <w:pPr>
        <w:ind w:left="504" w:hanging="360"/>
      </w:pPr>
      <w:rPr>
        <w:rFonts w:ascii="Symbol" w:eastAsia="Symbol" w:hAnsi="Symbol" w:cs="Symbol" w:hint="default"/>
        <w:spacing w:val="0"/>
        <w:w w:val="100"/>
        <w:lang w:val="en-US" w:eastAsia="en-US" w:bidi="ar-SA"/>
      </w:rPr>
    </w:lvl>
    <w:lvl w:ilvl="1" w:tplc="6B1A61AA">
      <w:numFmt w:val="bullet"/>
      <w:lvlText w:val="•"/>
      <w:lvlJc w:val="left"/>
      <w:pPr>
        <w:ind w:left="1076" w:hanging="360"/>
      </w:pPr>
      <w:rPr>
        <w:rFonts w:hint="default"/>
        <w:lang w:val="en-US" w:eastAsia="en-US" w:bidi="ar-SA"/>
      </w:rPr>
    </w:lvl>
    <w:lvl w:ilvl="2" w:tplc="24EE4AFE">
      <w:numFmt w:val="bullet"/>
      <w:lvlText w:val="•"/>
      <w:lvlJc w:val="left"/>
      <w:pPr>
        <w:ind w:left="1652" w:hanging="360"/>
      </w:pPr>
      <w:rPr>
        <w:rFonts w:hint="default"/>
        <w:lang w:val="en-US" w:eastAsia="en-US" w:bidi="ar-SA"/>
      </w:rPr>
    </w:lvl>
    <w:lvl w:ilvl="3" w:tplc="67ACC7B0">
      <w:numFmt w:val="bullet"/>
      <w:lvlText w:val="•"/>
      <w:lvlJc w:val="left"/>
      <w:pPr>
        <w:ind w:left="2228" w:hanging="360"/>
      </w:pPr>
      <w:rPr>
        <w:rFonts w:hint="default"/>
        <w:lang w:val="en-US" w:eastAsia="en-US" w:bidi="ar-SA"/>
      </w:rPr>
    </w:lvl>
    <w:lvl w:ilvl="4" w:tplc="1F542246">
      <w:numFmt w:val="bullet"/>
      <w:lvlText w:val="•"/>
      <w:lvlJc w:val="left"/>
      <w:pPr>
        <w:ind w:left="2805" w:hanging="360"/>
      </w:pPr>
      <w:rPr>
        <w:rFonts w:hint="default"/>
        <w:lang w:val="en-US" w:eastAsia="en-US" w:bidi="ar-SA"/>
      </w:rPr>
    </w:lvl>
    <w:lvl w:ilvl="5" w:tplc="56FC6096">
      <w:numFmt w:val="bullet"/>
      <w:lvlText w:val="•"/>
      <w:lvlJc w:val="left"/>
      <w:pPr>
        <w:ind w:left="3381" w:hanging="360"/>
      </w:pPr>
      <w:rPr>
        <w:rFonts w:hint="default"/>
        <w:lang w:val="en-US" w:eastAsia="en-US" w:bidi="ar-SA"/>
      </w:rPr>
    </w:lvl>
    <w:lvl w:ilvl="6" w:tplc="CAD0171C">
      <w:numFmt w:val="bullet"/>
      <w:lvlText w:val="•"/>
      <w:lvlJc w:val="left"/>
      <w:pPr>
        <w:ind w:left="3957" w:hanging="360"/>
      </w:pPr>
      <w:rPr>
        <w:rFonts w:hint="default"/>
        <w:lang w:val="en-US" w:eastAsia="en-US" w:bidi="ar-SA"/>
      </w:rPr>
    </w:lvl>
    <w:lvl w:ilvl="7" w:tplc="D5F4A174">
      <w:numFmt w:val="bullet"/>
      <w:lvlText w:val="•"/>
      <w:lvlJc w:val="left"/>
      <w:pPr>
        <w:ind w:left="4534" w:hanging="360"/>
      </w:pPr>
      <w:rPr>
        <w:rFonts w:hint="default"/>
        <w:lang w:val="en-US" w:eastAsia="en-US" w:bidi="ar-SA"/>
      </w:rPr>
    </w:lvl>
    <w:lvl w:ilvl="8" w:tplc="80420760">
      <w:numFmt w:val="bullet"/>
      <w:lvlText w:val="•"/>
      <w:lvlJc w:val="left"/>
      <w:pPr>
        <w:ind w:left="5110" w:hanging="360"/>
      </w:pPr>
      <w:rPr>
        <w:rFonts w:hint="default"/>
        <w:lang w:val="en-US" w:eastAsia="en-US" w:bidi="ar-SA"/>
      </w:rPr>
    </w:lvl>
  </w:abstractNum>
  <w:num w:numId="1" w16cid:durableId="521555748">
    <w:abstractNumId w:val="3"/>
  </w:num>
  <w:num w:numId="2" w16cid:durableId="560333639">
    <w:abstractNumId w:val="0"/>
  </w:num>
  <w:num w:numId="3" w16cid:durableId="2102484770">
    <w:abstractNumId w:val="1"/>
  </w:num>
  <w:num w:numId="4" w16cid:durableId="1133406360">
    <w:abstractNumId w:val="2"/>
  </w:num>
  <w:num w:numId="5" w16cid:durableId="1929192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02C16"/>
    <w:rsid w:val="00173CEF"/>
    <w:rsid w:val="0018499D"/>
    <w:rsid w:val="001D6848"/>
    <w:rsid w:val="002A2BDD"/>
    <w:rsid w:val="002A75DD"/>
    <w:rsid w:val="00867833"/>
    <w:rsid w:val="008D780E"/>
    <w:rsid w:val="00902C16"/>
    <w:rsid w:val="00936C97"/>
    <w:rsid w:val="00987B5B"/>
    <w:rsid w:val="009E1B19"/>
    <w:rsid w:val="00AB4EBF"/>
    <w:rsid w:val="00BA3A73"/>
    <w:rsid w:val="00BE3EB0"/>
    <w:rsid w:val="00CF042E"/>
    <w:rsid w:val="00D429DF"/>
    <w:rsid w:val="00DF5BCF"/>
    <w:rsid w:val="00FD008C"/>
    <w:rsid w:val="00FF2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3353"/>
  <w15:docId w15:val="{76E44CC7-4F2F-4D13-ADDB-28D30333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3427"/>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720" w:right="106" w:hanging="360"/>
    </w:pPr>
  </w:style>
  <w:style w:type="paragraph" w:customStyle="1" w:styleId="TableParagraph">
    <w:name w:val="Table Paragraph"/>
    <w:basedOn w:val="Normal"/>
    <w:uiPriority w:val="1"/>
    <w:qFormat/>
    <w:pPr>
      <w:ind w:left="504" w:hanging="360"/>
    </w:pPr>
  </w:style>
  <w:style w:type="character" w:styleId="Hyperlink">
    <w:name w:val="Hyperlink"/>
    <w:basedOn w:val="DefaultParagraphFont"/>
    <w:uiPriority w:val="99"/>
    <w:unhideWhenUsed/>
    <w:rsid w:val="00936C97"/>
    <w:rPr>
      <w:color w:val="0000FF" w:themeColor="hyperlink"/>
      <w:u w:val="single"/>
    </w:rPr>
  </w:style>
  <w:style w:type="character" w:styleId="UnresolvedMention">
    <w:name w:val="Unresolved Mention"/>
    <w:basedOn w:val="DefaultParagraphFont"/>
    <w:uiPriority w:val="99"/>
    <w:semiHidden/>
    <w:unhideWhenUsed/>
    <w:rsid w:val="00936C97"/>
    <w:rPr>
      <w:color w:val="605E5C"/>
      <w:shd w:val="clear" w:color="auto" w:fill="E1DFDD"/>
    </w:rPr>
  </w:style>
  <w:style w:type="character" w:styleId="FollowedHyperlink">
    <w:name w:val="FollowedHyperlink"/>
    <w:basedOn w:val="DefaultParagraphFont"/>
    <w:uiPriority w:val="99"/>
    <w:semiHidden/>
    <w:unhideWhenUsed/>
    <w:rsid w:val="001D68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ivacy@dayonebio.com" TargetMode="External"/><Relationship Id="rId3" Type="http://schemas.openxmlformats.org/officeDocument/2006/relationships/settings" Target="settings.xml"/><Relationship Id="rId7" Type="http://schemas.openxmlformats.org/officeDocument/2006/relationships/hyperlink" Target="https://www.dayonebio.com/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yonebio.com/privacy-policy/" TargetMode="External"/><Relationship Id="rId11" Type="http://schemas.openxmlformats.org/officeDocument/2006/relationships/theme" Target="theme/theme1.xml"/><Relationship Id="rId5" Type="http://schemas.openxmlformats.org/officeDocument/2006/relationships/hyperlink" Target="https://www.dayonebio.com/privacy-polic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vacy@dayoneb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1083</Words>
  <Characters>6174</Characters>
  <Application>Microsoft Office Word</Application>
  <DocSecurity>4</DocSecurity>
  <Lines>51</Lines>
  <Paragraphs>14</Paragraphs>
  <ScaleCrop>false</ScaleCrop>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Shelbie Mora</dc:creator>
  <cp:lastModifiedBy>Meg Cino</cp:lastModifiedBy>
  <cp:revision>2</cp:revision>
  <dcterms:created xsi:type="dcterms:W3CDTF">2026-06-04T16:12:00Z</dcterms:created>
  <dcterms:modified xsi:type="dcterms:W3CDTF">2026-06-04T16:12:00Z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for Microsoft 365</vt:lpwstr>
  </property>
  <property fmtid="{D5CDD505-2E9C-101B-9397-08002B2CF9AE}" pid="4" name="LastSaved">
    <vt:filetime>2026-06-04T00:00:00Z</vt:filetime>
  </property>
  <property fmtid="{D5CDD505-2E9C-101B-9397-08002B2CF9AE}" pid="5" name="Producer">
    <vt:lpwstr>Microsoft® Word for Microsoft 365</vt:lpwstr>
  </property>
</Properties>
</file>